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25152F" w14:textId="4E644E04" w:rsidR="00F51976" w:rsidRPr="00DC7178" w:rsidRDefault="00145085" w:rsidP="00F51976">
      <w:pPr>
        <w:pStyle w:val="Otsikko"/>
        <w:rPr>
          <w:lang w:val="fi-FI"/>
        </w:rPr>
      </w:pPr>
      <w:bookmarkStart w:id="0" w:name="_GoBack"/>
      <w:bookmarkEnd w:id="0"/>
      <w:r>
        <w:rPr>
          <w:lang w:val="fi-FI"/>
        </w:rPr>
        <w:t>SOPIMUS</w:t>
      </w:r>
      <w:r w:rsidRPr="00DC7178">
        <w:rPr>
          <w:lang w:val="fi-FI"/>
        </w:rPr>
        <w:t xml:space="preserve"> </w:t>
      </w:r>
      <w:r w:rsidR="00F51976" w:rsidRPr="00DC7178">
        <w:rPr>
          <w:lang w:val="fi-FI"/>
        </w:rPr>
        <w:t>SUOM</w:t>
      </w:r>
      <w:r w:rsidR="00FE6ED0">
        <w:rPr>
          <w:lang w:val="fi-FI"/>
        </w:rPr>
        <w:t>EN</w:t>
      </w:r>
      <w:r w:rsidR="00F51976" w:rsidRPr="00DC7178">
        <w:rPr>
          <w:lang w:val="fi-FI"/>
        </w:rPr>
        <w:t xml:space="preserve"> </w:t>
      </w:r>
      <w:r w:rsidR="00DC7178" w:rsidRPr="00DC7178">
        <w:rPr>
          <w:lang w:val="fi-FI"/>
        </w:rPr>
        <w:t xml:space="preserve">LÄÄKEVARMENNUSJÄRJESTELMÄN </w:t>
      </w:r>
      <w:r>
        <w:rPr>
          <w:lang w:val="fi-FI"/>
        </w:rPr>
        <w:t>KÄYTÖSTÄ</w:t>
      </w:r>
      <w:r w:rsidRPr="00DC7178">
        <w:rPr>
          <w:lang w:val="fi-FI"/>
        </w:rPr>
        <w:t xml:space="preserve"> </w:t>
      </w:r>
    </w:p>
    <w:p w14:paraId="065BFDCF" w14:textId="013D2782" w:rsidR="000A1EE5" w:rsidRDefault="000A1EE5" w:rsidP="000A1EE5">
      <w:pPr>
        <w:ind w:left="0"/>
        <w:jc w:val="center"/>
        <w:rPr>
          <w:lang w:val="fi-FI"/>
        </w:rPr>
      </w:pPr>
      <w:r>
        <w:rPr>
          <w:lang w:val="fi-FI"/>
        </w:rPr>
        <w:t>[</w:t>
      </w:r>
      <w:r w:rsidRPr="003666A8">
        <w:rPr>
          <w:i/>
          <w:lang w:val="fi-FI"/>
        </w:rPr>
        <w:t>Tämä asiakirja on FiMVO:n loppukäyttäjien käyttöön tarjoama epävirallinen käännös englanninkielisestä sopimuksesta (Agreement for the Use of the Finnish Medicines Verification System by End Users). Mahdollisissa ristiriitatilanteissa englanninkielinen versio on määräävä</w:t>
      </w:r>
      <w:r>
        <w:rPr>
          <w:lang w:val="fi-FI"/>
        </w:rPr>
        <w:t>.]</w:t>
      </w:r>
    </w:p>
    <w:p w14:paraId="153E35F1" w14:textId="68938C62" w:rsidR="00F51976" w:rsidRPr="000A1EE5" w:rsidRDefault="00145085" w:rsidP="00F51976">
      <w:pPr>
        <w:pStyle w:val="Otsikko1"/>
        <w:rPr>
          <w:lang w:val="fi-FI"/>
        </w:rPr>
      </w:pPr>
      <w:r w:rsidRPr="000A1EE5">
        <w:rPr>
          <w:lang w:val="fi-FI"/>
        </w:rPr>
        <w:t>Osapuolet</w:t>
      </w:r>
    </w:p>
    <w:p w14:paraId="7E62AF4B" w14:textId="3E9398CF" w:rsidR="00145085" w:rsidRDefault="00145085" w:rsidP="00145085">
      <w:pPr>
        <w:pStyle w:val="Alaotsikko"/>
        <w:rPr>
          <w:lang w:val="fi-FI"/>
        </w:rPr>
      </w:pPr>
      <w:r w:rsidRPr="00145085">
        <w:rPr>
          <w:lang w:val="fi-FI"/>
        </w:rPr>
        <w:t>Suomen Lääkevarmennus Oy (y-tunnus: 2801478-9</w:t>
      </w:r>
      <w:r>
        <w:rPr>
          <w:lang w:val="fi-FI"/>
        </w:rPr>
        <w:t xml:space="preserve">), jonka rekisteröity kotipaikka on osoitteessa </w:t>
      </w:r>
      <w:r w:rsidRPr="00145085">
        <w:rPr>
          <w:lang w:val="fi-FI"/>
        </w:rPr>
        <w:t>Porkkalankatu 1, 00180 Helsinki</w:t>
      </w:r>
      <w:r>
        <w:rPr>
          <w:lang w:val="fi-FI"/>
        </w:rPr>
        <w:t>, Suomi (”</w:t>
      </w:r>
      <w:r w:rsidRPr="00145085">
        <w:rPr>
          <w:b/>
          <w:lang w:val="fi-FI"/>
        </w:rPr>
        <w:t>FiMVO</w:t>
      </w:r>
      <w:r>
        <w:rPr>
          <w:lang w:val="fi-FI"/>
        </w:rPr>
        <w:t>”); ja</w:t>
      </w:r>
    </w:p>
    <w:p w14:paraId="72804994" w14:textId="531693CD" w:rsidR="00145085" w:rsidRPr="00145085" w:rsidRDefault="00145085" w:rsidP="00145085">
      <w:pPr>
        <w:pStyle w:val="Alaotsikko"/>
        <w:rPr>
          <w:lang w:val="fi-FI"/>
        </w:rPr>
      </w:pPr>
      <w:r>
        <w:rPr>
          <w:lang w:val="fi-FI"/>
        </w:rPr>
        <w:t>[</w:t>
      </w:r>
      <w:r w:rsidRPr="00145085">
        <w:rPr>
          <w:highlight w:val="yellow"/>
          <w:lang w:val="fi-FI"/>
        </w:rPr>
        <w:t>…</w:t>
      </w:r>
      <w:r>
        <w:rPr>
          <w:lang w:val="fi-FI"/>
        </w:rPr>
        <w:t>] (y-tunnus: [</w:t>
      </w:r>
      <w:r w:rsidRPr="00145085">
        <w:rPr>
          <w:highlight w:val="yellow"/>
          <w:lang w:val="fi-FI"/>
        </w:rPr>
        <w:t>…</w:t>
      </w:r>
      <w:r>
        <w:rPr>
          <w:lang w:val="fi-FI"/>
        </w:rPr>
        <w:t>]), jonka rekisteröity kotipaikka on osoitteessa [</w:t>
      </w:r>
      <w:r w:rsidRPr="00145085">
        <w:rPr>
          <w:highlight w:val="yellow"/>
          <w:lang w:val="fi-FI"/>
        </w:rPr>
        <w:t>…</w:t>
      </w:r>
      <w:r>
        <w:rPr>
          <w:lang w:val="fi-FI"/>
        </w:rPr>
        <w:t>] (”</w:t>
      </w:r>
      <w:r w:rsidRPr="00145085">
        <w:rPr>
          <w:b/>
          <w:lang w:val="fi-FI"/>
        </w:rPr>
        <w:t>Loppukäyttäjä</w:t>
      </w:r>
      <w:r>
        <w:rPr>
          <w:lang w:val="fi-FI"/>
        </w:rPr>
        <w:t>”)</w:t>
      </w:r>
    </w:p>
    <w:p w14:paraId="279A0100" w14:textId="1500A35C" w:rsidR="002D0045" w:rsidRPr="005D0ABD" w:rsidRDefault="00145085" w:rsidP="00A30F9F">
      <w:pPr>
        <w:rPr>
          <w:lang w:val="fi-FI"/>
        </w:rPr>
      </w:pPr>
      <w:r>
        <w:rPr>
          <w:lang w:val="fi-FI"/>
        </w:rPr>
        <w:t xml:space="preserve">Kumpikin </w:t>
      </w:r>
      <w:r w:rsidR="000A1EE5">
        <w:rPr>
          <w:lang w:val="fi-FI"/>
        </w:rPr>
        <w:t xml:space="preserve">jäljempänä </w:t>
      </w:r>
      <w:r>
        <w:rPr>
          <w:lang w:val="fi-FI"/>
        </w:rPr>
        <w:t xml:space="preserve">erikseen ”Osapuoli” ja </w:t>
      </w:r>
      <w:r w:rsidR="000A1EE5">
        <w:rPr>
          <w:lang w:val="fi-FI"/>
        </w:rPr>
        <w:t xml:space="preserve">molemmat </w:t>
      </w:r>
      <w:r>
        <w:rPr>
          <w:lang w:val="fi-FI"/>
        </w:rPr>
        <w:t>yhdessä ”Osapuolet”.</w:t>
      </w:r>
    </w:p>
    <w:p w14:paraId="5A252CDF" w14:textId="78156D4E" w:rsidR="00F51976" w:rsidRPr="005E4C57" w:rsidRDefault="00145085" w:rsidP="00F51976">
      <w:pPr>
        <w:pStyle w:val="Otsikko1"/>
        <w:rPr>
          <w:lang w:val="fi-FI"/>
        </w:rPr>
      </w:pPr>
      <w:r>
        <w:rPr>
          <w:w w:val="115"/>
          <w:lang w:val="fi-FI"/>
        </w:rPr>
        <w:t xml:space="preserve">Sopimuksen </w:t>
      </w:r>
      <w:r w:rsidR="005E4C57">
        <w:rPr>
          <w:w w:val="115"/>
          <w:lang w:val="fi-FI"/>
        </w:rPr>
        <w:t>tarkoitus</w:t>
      </w:r>
    </w:p>
    <w:p w14:paraId="705DEF96" w14:textId="5B9DDC85" w:rsidR="00145085" w:rsidRDefault="00145085" w:rsidP="00E65F27">
      <w:pPr>
        <w:pStyle w:val="Luettelokappale"/>
        <w:rPr>
          <w:lang w:val="fi-FI"/>
        </w:rPr>
      </w:pPr>
      <w:r>
        <w:rPr>
          <w:lang w:val="fi-FI"/>
        </w:rPr>
        <w:t xml:space="preserve">Tämä Sopimus soveltuu </w:t>
      </w:r>
      <w:r w:rsidR="00A30F9F">
        <w:rPr>
          <w:lang w:val="fi-FI"/>
        </w:rPr>
        <w:t>yhteyden muodostamiseen FiMVO:n ylläpitämään Suomen lääkevarmennusjärjestelmään (”</w:t>
      </w:r>
      <w:r w:rsidR="00A30F9F" w:rsidRPr="00A30F9F">
        <w:rPr>
          <w:b/>
          <w:lang w:val="fi-FI"/>
        </w:rPr>
        <w:t>Järjestelmä</w:t>
      </w:r>
      <w:r w:rsidR="00A30F9F">
        <w:rPr>
          <w:lang w:val="fi-FI"/>
        </w:rPr>
        <w:t>”) sekä Järjestelmän</w:t>
      </w:r>
      <w:r w:rsidR="00A30F9F" w:rsidRPr="005E4C57">
        <w:rPr>
          <w:lang w:val="fi-FI"/>
        </w:rPr>
        <w:t xml:space="preserve"> </w:t>
      </w:r>
      <w:r w:rsidR="00A30F9F">
        <w:rPr>
          <w:lang w:val="fi-FI"/>
        </w:rPr>
        <w:t>käyttöön.</w:t>
      </w:r>
    </w:p>
    <w:p w14:paraId="5F3758FA" w14:textId="690F48F0" w:rsidR="00E65F27" w:rsidRPr="00E65F27" w:rsidRDefault="00145085" w:rsidP="00E65F27">
      <w:pPr>
        <w:pStyle w:val="Luettelokappale"/>
        <w:rPr>
          <w:lang w:val="fi-FI"/>
        </w:rPr>
      </w:pPr>
      <w:r>
        <w:rPr>
          <w:lang w:val="fi-FI"/>
        </w:rPr>
        <w:t>Tämän Sopimuksen</w:t>
      </w:r>
      <w:r w:rsidR="005E4C57" w:rsidRPr="005E4C57">
        <w:rPr>
          <w:lang w:val="fi-FI"/>
        </w:rPr>
        <w:t xml:space="preserve"> tarkoitus on </w:t>
      </w:r>
      <w:r w:rsidR="00495D42">
        <w:rPr>
          <w:lang w:val="fi-FI"/>
        </w:rPr>
        <w:t>sopia</w:t>
      </w:r>
      <w:r w:rsidR="00E65F27">
        <w:rPr>
          <w:lang w:val="fi-FI"/>
        </w:rPr>
        <w:t xml:space="preserve"> FiMVO:n ja Loppukäyttäjän oikeuksista ja velvollisuuksista liittyen yhteyden muodostamiseen Järjestelmään ja Järjestelmän</w:t>
      </w:r>
      <w:r w:rsidR="005E4C57" w:rsidRPr="005E4C57">
        <w:rPr>
          <w:lang w:val="fi-FI"/>
        </w:rPr>
        <w:t xml:space="preserve"> </w:t>
      </w:r>
      <w:r w:rsidR="00E65F27">
        <w:rPr>
          <w:lang w:val="fi-FI"/>
        </w:rPr>
        <w:t>käyttöön Loppukäyttäjän toimesta lääkkeiden yksilöllis</w:t>
      </w:r>
      <w:r w:rsidR="00D370CE">
        <w:rPr>
          <w:lang w:val="fi-FI"/>
        </w:rPr>
        <w:t>t</w:t>
      </w:r>
      <w:r w:rsidR="00E65F27">
        <w:rPr>
          <w:lang w:val="fi-FI"/>
        </w:rPr>
        <w:t>en tunniste</w:t>
      </w:r>
      <w:r w:rsidR="00D370CE">
        <w:rPr>
          <w:lang w:val="fi-FI"/>
        </w:rPr>
        <w:t>ide</w:t>
      </w:r>
      <w:r w:rsidR="00E65F27">
        <w:rPr>
          <w:lang w:val="fi-FI"/>
        </w:rPr>
        <w:t xml:space="preserve">n </w:t>
      </w:r>
      <w:r w:rsidR="0065485F">
        <w:rPr>
          <w:lang w:val="fi-FI"/>
        </w:rPr>
        <w:t>aitouden</w:t>
      </w:r>
      <w:r w:rsidR="00E65F27">
        <w:rPr>
          <w:lang w:val="fi-FI"/>
        </w:rPr>
        <w:t xml:space="preserve"> va</w:t>
      </w:r>
      <w:r w:rsidR="0065485F">
        <w:rPr>
          <w:lang w:val="fi-FI"/>
        </w:rPr>
        <w:t>hv</w:t>
      </w:r>
      <w:r w:rsidR="00E65F27">
        <w:rPr>
          <w:lang w:val="fi-FI"/>
        </w:rPr>
        <w:t xml:space="preserve">istamiseksi ja käytöstä poistamiseksi EU:n </w:t>
      </w:r>
      <w:r w:rsidR="00D4041F">
        <w:rPr>
          <w:lang w:val="fi-FI"/>
        </w:rPr>
        <w:t xml:space="preserve">Lääkeväärennösdirektiivin </w:t>
      </w:r>
      <w:r w:rsidR="00E65F27">
        <w:rPr>
          <w:lang w:val="fi-FI"/>
        </w:rPr>
        <w:t xml:space="preserve">ja </w:t>
      </w:r>
      <w:r w:rsidR="00DE36AE">
        <w:rPr>
          <w:lang w:val="fi-FI"/>
        </w:rPr>
        <w:t>Delegoidun Asetuksen</w:t>
      </w:r>
      <w:r w:rsidR="00E65F27">
        <w:rPr>
          <w:lang w:val="fi-FI"/>
        </w:rPr>
        <w:t xml:space="preserve"> säännösten mukaisesti (”</w:t>
      </w:r>
      <w:r w:rsidR="00E65F27" w:rsidRPr="00E65F27">
        <w:rPr>
          <w:b/>
          <w:lang w:val="fi-FI"/>
        </w:rPr>
        <w:t>Tarkoitus</w:t>
      </w:r>
      <w:r w:rsidR="00E65F27">
        <w:rPr>
          <w:lang w:val="fi-FI"/>
        </w:rPr>
        <w:t>”).</w:t>
      </w:r>
    </w:p>
    <w:p w14:paraId="0DD61AF9" w14:textId="04F020A0" w:rsidR="00A30F9F" w:rsidRPr="00D370CE" w:rsidRDefault="00A30F9F" w:rsidP="00A30F9F">
      <w:pPr>
        <w:pStyle w:val="Luettelokappale"/>
        <w:rPr>
          <w:lang w:val="fi-FI"/>
        </w:rPr>
      </w:pPr>
      <w:r w:rsidRPr="00145085">
        <w:rPr>
          <w:lang w:val="fi-FI"/>
        </w:rPr>
        <w:t xml:space="preserve">FiMVO myöntää Loppukäyttäjälle lisenssin Järjestelmän sekä muiden EMVS:n osien käyttöön </w:t>
      </w:r>
      <w:r>
        <w:rPr>
          <w:lang w:val="fi-FI"/>
        </w:rPr>
        <w:t>tämän Sopimuksen</w:t>
      </w:r>
      <w:r w:rsidRPr="00145085">
        <w:rPr>
          <w:lang w:val="fi-FI"/>
        </w:rPr>
        <w:t xml:space="preserve"> mukaisesti. FiMVO ei luovuta omistusoikeutta Järjestelmään tai mihinkään EMVS:n osiin Loppukäyttäjälle ja FiMVO (tai sen lisenssinhaltijat) pysyvät kaikissa tilanteissa Järjestelmän sekä EMVS:n kaikkien osien omistajana.</w:t>
      </w:r>
    </w:p>
    <w:p w14:paraId="695D5339" w14:textId="12D4B96F" w:rsidR="00E65F27" w:rsidRDefault="00D370CE" w:rsidP="00F51976">
      <w:pPr>
        <w:pStyle w:val="Luettelokappale"/>
        <w:rPr>
          <w:lang w:val="fi-FI"/>
        </w:rPr>
      </w:pPr>
      <w:r w:rsidRPr="00FB31E3">
        <w:rPr>
          <w:lang w:val="fi-FI"/>
        </w:rPr>
        <w:t>Osapuolten välillä on nimenomaisesti sovittu</w:t>
      </w:r>
      <w:r w:rsidRPr="00D370CE">
        <w:rPr>
          <w:lang w:val="fi-FI"/>
        </w:rPr>
        <w:t>, että EMVO</w:t>
      </w:r>
      <w:r>
        <w:rPr>
          <w:lang w:val="fi-FI"/>
        </w:rPr>
        <w:t xml:space="preserve"> ja NMVO:t kehittävät ja hallinnoivat EMVS:ää, </w:t>
      </w:r>
      <w:r w:rsidR="00FB31E3">
        <w:rPr>
          <w:lang w:val="fi-FI"/>
        </w:rPr>
        <w:t>E</w:t>
      </w:r>
      <w:r>
        <w:rPr>
          <w:lang w:val="fi-FI"/>
        </w:rPr>
        <w:t xml:space="preserve">urooppalainen </w:t>
      </w:r>
      <w:r w:rsidR="00FB31E3">
        <w:rPr>
          <w:lang w:val="fi-FI"/>
        </w:rPr>
        <w:t>T</w:t>
      </w:r>
      <w:r>
        <w:rPr>
          <w:lang w:val="fi-FI"/>
        </w:rPr>
        <w:t xml:space="preserve">ietokanta (European Hub) ja </w:t>
      </w:r>
      <w:r w:rsidR="00FB31E3">
        <w:rPr>
          <w:lang w:val="fi-FI"/>
        </w:rPr>
        <w:t>K</w:t>
      </w:r>
      <w:r>
        <w:rPr>
          <w:lang w:val="fi-FI"/>
        </w:rPr>
        <w:t xml:space="preserve">ansalliset </w:t>
      </w:r>
      <w:r w:rsidR="00FB31E3">
        <w:rPr>
          <w:lang w:val="fi-FI"/>
        </w:rPr>
        <w:t>J</w:t>
      </w:r>
      <w:r>
        <w:rPr>
          <w:lang w:val="fi-FI"/>
        </w:rPr>
        <w:t xml:space="preserve">ärjestelmät mukaan lukien, lääkkeiden yksilöllisten tunnisteiden </w:t>
      </w:r>
      <w:r w:rsidR="0065485F">
        <w:rPr>
          <w:lang w:val="fi-FI"/>
        </w:rPr>
        <w:t>aitouden</w:t>
      </w:r>
      <w:r>
        <w:rPr>
          <w:lang w:val="fi-FI"/>
        </w:rPr>
        <w:t xml:space="preserve"> va</w:t>
      </w:r>
      <w:r w:rsidR="0065485F">
        <w:rPr>
          <w:lang w:val="fi-FI"/>
        </w:rPr>
        <w:t>hv</w:t>
      </w:r>
      <w:r>
        <w:rPr>
          <w:lang w:val="fi-FI"/>
        </w:rPr>
        <w:t xml:space="preserve">istamiseksi ja käytöstä poistamiseksi EU:n </w:t>
      </w:r>
      <w:r w:rsidR="00FB31E3">
        <w:rPr>
          <w:lang w:val="fi-FI"/>
        </w:rPr>
        <w:t>Lääkeväärennösdirektiivin</w:t>
      </w:r>
      <w:r>
        <w:rPr>
          <w:lang w:val="fi-FI"/>
        </w:rPr>
        <w:t xml:space="preserve"> ja </w:t>
      </w:r>
      <w:r w:rsidR="00DE36AE">
        <w:rPr>
          <w:lang w:val="fi-FI"/>
        </w:rPr>
        <w:t>Delegoidun Asetuksen</w:t>
      </w:r>
      <w:r>
        <w:rPr>
          <w:lang w:val="fi-FI"/>
        </w:rPr>
        <w:t xml:space="preserve"> säännösten mukaisesti. EMVS, </w:t>
      </w:r>
      <w:r w:rsidR="00FB31E3">
        <w:rPr>
          <w:lang w:val="fi-FI"/>
        </w:rPr>
        <w:t>Eurooppalainen Tietokanta ja K</w:t>
      </w:r>
      <w:r>
        <w:rPr>
          <w:lang w:val="fi-FI"/>
        </w:rPr>
        <w:t>ansallise</w:t>
      </w:r>
      <w:r w:rsidR="00FB31E3">
        <w:rPr>
          <w:lang w:val="fi-FI"/>
        </w:rPr>
        <w:t>t J</w:t>
      </w:r>
      <w:r>
        <w:rPr>
          <w:lang w:val="fi-FI"/>
        </w:rPr>
        <w:t xml:space="preserve">ärjestelmät mukaan lukien, on vielä suunnittelu-, kehitys- ja testausvaiheessa, ja voi tästä johtuen muuttua olennaisesti ilman </w:t>
      </w:r>
      <w:r w:rsidR="00FB31E3">
        <w:rPr>
          <w:lang w:val="fi-FI"/>
        </w:rPr>
        <w:t xml:space="preserve">että tämä oikeuttaa </w:t>
      </w:r>
      <w:r w:rsidR="00C52A79">
        <w:rPr>
          <w:lang w:val="fi-FI"/>
        </w:rPr>
        <w:t>Loppukäyttäjää</w:t>
      </w:r>
      <w:r w:rsidR="00FB31E3">
        <w:rPr>
          <w:lang w:val="fi-FI"/>
        </w:rPr>
        <w:t xml:space="preserve"> saamaan mitään </w:t>
      </w:r>
      <w:r w:rsidR="00F618EC">
        <w:rPr>
          <w:lang w:val="fi-FI"/>
        </w:rPr>
        <w:t xml:space="preserve">korvauksia tai </w:t>
      </w:r>
      <w:r w:rsidR="00FB31E3">
        <w:rPr>
          <w:lang w:val="fi-FI"/>
        </w:rPr>
        <w:t>hyvityksiä</w:t>
      </w:r>
      <w:r>
        <w:rPr>
          <w:lang w:val="fi-FI"/>
        </w:rPr>
        <w:t>.</w:t>
      </w:r>
    </w:p>
    <w:p w14:paraId="3C4E9AD5" w14:textId="77777777" w:rsidR="00F51976" w:rsidRPr="00AE71DB" w:rsidRDefault="0030634E" w:rsidP="00F51976">
      <w:pPr>
        <w:pStyle w:val="Otsikko1"/>
      </w:pPr>
      <w:r>
        <w:rPr>
          <w:lang w:val="fi-FI"/>
        </w:rPr>
        <w:t>Loppukäyttäjälle myönnettävät oikeudet</w:t>
      </w:r>
    </w:p>
    <w:p w14:paraId="2E96B126" w14:textId="3D8F6391" w:rsidR="0030634E" w:rsidRPr="0030634E" w:rsidRDefault="0030634E" w:rsidP="00F51976">
      <w:pPr>
        <w:pStyle w:val="Luettelokappale"/>
        <w:rPr>
          <w:lang w:val="fi-FI"/>
        </w:rPr>
      </w:pPr>
      <w:r w:rsidRPr="0030634E">
        <w:rPr>
          <w:lang w:val="fi-FI"/>
        </w:rPr>
        <w:t>FiMVO myöntää Loppukäyttäjälle</w:t>
      </w:r>
      <w:r>
        <w:rPr>
          <w:lang w:val="fi-FI"/>
        </w:rPr>
        <w:t xml:space="preserve"> </w:t>
      </w:r>
      <w:r w:rsidRPr="0030634E">
        <w:rPr>
          <w:lang w:val="fi-FI"/>
        </w:rPr>
        <w:t>rajoitetun, peruutettavissa olevan, ei-</w:t>
      </w:r>
      <w:r>
        <w:rPr>
          <w:lang w:val="fi-FI"/>
        </w:rPr>
        <w:t>yksinomaisen, ei-siirtokelpoisen</w:t>
      </w:r>
      <w:r w:rsidR="004A370B">
        <w:rPr>
          <w:lang w:val="fi-FI"/>
        </w:rPr>
        <w:t xml:space="preserve"> ja</w:t>
      </w:r>
      <w:r>
        <w:rPr>
          <w:lang w:val="fi-FI"/>
        </w:rPr>
        <w:t xml:space="preserve"> henkilökohtaisen </w:t>
      </w:r>
      <w:r w:rsidR="004A370B">
        <w:rPr>
          <w:lang w:val="fi-FI"/>
        </w:rPr>
        <w:t>oikeuden</w:t>
      </w:r>
      <w:r>
        <w:rPr>
          <w:lang w:val="fi-FI"/>
        </w:rPr>
        <w:t xml:space="preserve"> muodostaa yhteyden Järjestelmään ja käyttää Järjestelmää yksinomaan Tarkoitusta varten EU:n </w:t>
      </w:r>
      <w:r w:rsidR="00C52A79">
        <w:rPr>
          <w:lang w:val="fi-FI"/>
        </w:rPr>
        <w:t>Lääkeväärennösdirektiivin</w:t>
      </w:r>
      <w:r>
        <w:rPr>
          <w:lang w:val="fi-FI"/>
        </w:rPr>
        <w:t xml:space="preserve"> ja </w:t>
      </w:r>
      <w:r w:rsidR="00DE36AE">
        <w:rPr>
          <w:lang w:val="fi-FI"/>
        </w:rPr>
        <w:t>Delegoidun Asetuksen</w:t>
      </w:r>
      <w:r>
        <w:rPr>
          <w:lang w:val="fi-FI"/>
        </w:rPr>
        <w:t xml:space="preserve"> mukaisesti</w:t>
      </w:r>
      <w:r w:rsidR="004A370B">
        <w:rPr>
          <w:lang w:val="fi-FI"/>
        </w:rPr>
        <w:t xml:space="preserve"> edellyttäen, että Loppukäyttäjä sitoutuu </w:t>
      </w:r>
      <w:r w:rsidR="00A30F9F">
        <w:rPr>
          <w:lang w:val="fi-FI"/>
        </w:rPr>
        <w:t>tämän Sopimuksen e</w:t>
      </w:r>
      <w:r w:rsidR="004A370B">
        <w:rPr>
          <w:lang w:val="fi-FI"/>
        </w:rPr>
        <w:t xml:space="preserve">htoihin ja noudattaa </w:t>
      </w:r>
      <w:r w:rsidR="00A30F9F">
        <w:rPr>
          <w:lang w:val="fi-FI"/>
        </w:rPr>
        <w:t>niitä</w:t>
      </w:r>
      <w:r w:rsidR="004A370B">
        <w:rPr>
          <w:lang w:val="fi-FI"/>
        </w:rPr>
        <w:t xml:space="preserve">. </w:t>
      </w:r>
    </w:p>
    <w:p w14:paraId="6616DB7D" w14:textId="4DB60290" w:rsidR="0030634E" w:rsidRPr="0030634E" w:rsidRDefault="0030634E" w:rsidP="00F51976">
      <w:pPr>
        <w:pStyle w:val="Luettelokappale"/>
        <w:rPr>
          <w:lang w:val="fi-FI"/>
        </w:rPr>
      </w:pPr>
      <w:r w:rsidRPr="0030634E">
        <w:rPr>
          <w:lang w:val="fi-FI"/>
        </w:rPr>
        <w:t>Loppukäyttäjälle myönnetyt oikeudet o</w:t>
      </w:r>
      <w:r>
        <w:rPr>
          <w:lang w:val="fi-FI"/>
        </w:rPr>
        <w:t>vat</w:t>
      </w:r>
      <w:r w:rsidRPr="0030634E">
        <w:rPr>
          <w:lang w:val="fi-FI"/>
        </w:rPr>
        <w:t xml:space="preserve"> rajoitettu nimenomaisesti tässä </w:t>
      </w:r>
      <w:r>
        <w:rPr>
          <w:lang w:val="fi-FI"/>
        </w:rPr>
        <w:t>myönnettyihin oikeuksiin</w:t>
      </w:r>
      <w:r w:rsidRPr="0030634E">
        <w:rPr>
          <w:lang w:val="fi-FI"/>
        </w:rPr>
        <w:t>.</w:t>
      </w:r>
      <w:r>
        <w:rPr>
          <w:lang w:val="fi-FI"/>
        </w:rPr>
        <w:t xml:space="preserve"> FiMVO (ja </w:t>
      </w:r>
      <w:r w:rsidR="00C52A79">
        <w:rPr>
          <w:lang w:val="fi-FI"/>
        </w:rPr>
        <w:t xml:space="preserve">sen </w:t>
      </w:r>
      <w:r>
        <w:rPr>
          <w:lang w:val="fi-FI"/>
        </w:rPr>
        <w:t>lisenssin</w:t>
      </w:r>
      <w:r w:rsidR="00C52A79">
        <w:rPr>
          <w:lang w:val="fi-FI"/>
        </w:rPr>
        <w:t>haltij</w:t>
      </w:r>
      <w:r>
        <w:rPr>
          <w:lang w:val="fi-FI"/>
        </w:rPr>
        <w:t xml:space="preserve">at) </w:t>
      </w:r>
      <w:r w:rsidR="004A370B">
        <w:rPr>
          <w:lang w:val="fi-FI"/>
        </w:rPr>
        <w:t>pidättävät</w:t>
      </w:r>
      <w:r>
        <w:rPr>
          <w:lang w:val="fi-FI"/>
        </w:rPr>
        <w:t xml:space="preserve"> kaikki muut oikeudet.</w:t>
      </w:r>
    </w:p>
    <w:p w14:paraId="15EF3EB4" w14:textId="77777777" w:rsidR="00F51976" w:rsidRPr="00AE71DB" w:rsidRDefault="0030634E" w:rsidP="00F51976">
      <w:pPr>
        <w:pStyle w:val="Otsikko1"/>
      </w:pPr>
      <w:r>
        <w:rPr>
          <w:w w:val="105"/>
        </w:rPr>
        <w:t>Lisenssin rajoitukset</w:t>
      </w:r>
    </w:p>
    <w:p w14:paraId="16452F46" w14:textId="40EB739D" w:rsidR="0030634E" w:rsidRPr="0030634E" w:rsidRDefault="0030634E" w:rsidP="00F51976">
      <w:pPr>
        <w:pStyle w:val="Luettelokappale"/>
        <w:rPr>
          <w:lang w:val="fi-FI"/>
        </w:rPr>
      </w:pPr>
      <w:r w:rsidRPr="0030634E">
        <w:rPr>
          <w:lang w:val="fi-FI"/>
        </w:rPr>
        <w:t xml:space="preserve">Muutoin kuin mitä </w:t>
      </w:r>
      <w:r w:rsidR="00A30F9F">
        <w:rPr>
          <w:lang w:val="fi-FI"/>
        </w:rPr>
        <w:t>tässä Sopimuksessa</w:t>
      </w:r>
      <w:r w:rsidRPr="0030634E">
        <w:rPr>
          <w:lang w:val="fi-FI"/>
        </w:rPr>
        <w:t xml:space="preserve"> on</w:t>
      </w:r>
      <w:r w:rsidR="006C19D2">
        <w:rPr>
          <w:lang w:val="fi-FI"/>
        </w:rPr>
        <w:t xml:space="preserve"> nimenomaisesti</w:t>
      </w:r>
      <w:r w:rsidRPr="0030634E">
        <w:rPr>
          <w:lang w:val="fi-FI"/>
        </w:rPr>
        <w:t xml:space="preserve"> kirjallisesti sovittu tai määrätty tai on </w:t>
      </w:r>
      <w:r w:rsidR="00C52A79">
        <w:rPr>
          <w:lang w:val="fi-FI"/>
        </w:rPr>
        <w:t>välttämätöntä</w:t>
      </w:r>
      <w:r w:rsidR="00C52A79" w:rsidRPr="0030634E">
        <w:rPr>
          <w:lang w:val="fi-FI"/>
        </w:rPr>
        <w:t xml:space="preserve"> </w:t>
      </w:r>
      <w:r w:rsidRPr="0030634E">
        <w:rPr>
          <w:lang w:val="fi-FI"/>
        </w:rPr>
        <w:t xml:space="preserve">Tarkoituksen kannalta, Loppukäyttäjän ei tule (i) käyttää, kopioida, </w:t>
      </w:r>
      <w:r w:rsidRPr="0030634E">
        <w:rPr>
          <w:lang w:val="fi-FI"/>
        </w:rPr>
        <w:lastRenderedPageBreak/>
        <w:t xml:space="preserve">ylläpitää, </w:t>
      </w:r>
      <w:r w:rsidR="006C19D2">
        <w:rPr>
          <w:lang w:val="fi-FI"/>
        </w:rPr>
        <w:t>luovuttaa</w:t>
      </w:r>
      <w:r w:rsidRPr="0030634E">
        <w:rPr>
          <w:lang w:val="fi-FI"/>
        </w:rPr>
        <w:t xml:space="preserve">, myydä, julkistaa, asettaa näytille, </w:t>
      </w:r>
      <w:r w:rsidR="006C19D2">
        <w:rPr>
          <w:lang w:val="fi-FI"/>
        </w:rPr>
        <w:t>ali</w:t>
      </w:r>
      <w:r w:rsidRPr="0030634E">
        <w:rPr>
          <w:lang w:val="fi-FI"/>
        </w:rPr>
        <w:t xml:space="preserve">lisensoida, </w:t>
      </w:r>
      <w:r>
        <w:rPr>
          <w:lang w:val="fi-FI"/>
        </w:rPr>
        <w:t>vuokrata, korjata tai muokata Järjestelmää tai mitään sen osaa;</w:t>
      </w:r>
      <w:r w:rsidR="001159F8">
        <w:rPr>
          <w:lang w:val="fi-FI"/>
        </w:rPr>
        <w:t xml:space="preserve"> (ii) mu</w:t>
      </w:r>
      <w:r w:rsidR="005842EE">
        <w:rPr>
          <w:lang w:val="fi-FI"/>
        </w:rPr>
        <w:t>uttaa</w:t>
      </w:r>
      <w:r w:rsidR="001159F8">
        <w:rPr>
          <w:lang w:val="fi-FI"/>
        </w:rPr>
        <w:t xml:space="preserve">, mukauttaa, </w:t>
      </w:r>
      <w:r w:rsidR="00450D6D">
        <w:rPr>
          <w:lang w:val="fi-FI"/>
        </w:rPr>
        <w:t>purkaa</w:t>
      </w:r>
      <w:r w:rsidR="001159F8">
        <w:rPr>
          <w:lang w:val="fi-FI"/>
        </w:rPr>
        <w:t xml:space="preserve">, uudelleenmallintaa, takaisinkääntää, takaisinmallintaa tai muuten kääntää Järjestelmää tai </w:t>
      </w:r>
      <w:r w:rsidR="00C52A79">
        <w:rPr>
          <w:lang w:val="fi-FI"/>
        </w:rPr>
        <w:t xml:space="preserve">mitään </w:t>
      </w:r>
      <w:r w:rsidR="001159F8">
        <w:rPr>
          <w:lang w:val="fi-FI"/>
        </w:rPr>
        <w:t>sen osaa muuten kuin sen osalta</w:t>
      </w:r>
      <w:r w:rsidR="005842EE">
        <w:rPr>
          <w:lang w:val="fi-FI"/>
        </w:rPr>
        <w:t>,</w:t>
      </w:r>
      <w:r w:rsidR="001159F8">
        <w:rPr>
          <w:lang w:val="fi-FI"/>
        </w:rPr>
        <w:t xml:space="preserve"> kun soveltuva lainsäädäntö kieltää edellä mainittujen rajoitusten soveltamisen; (iii) </w:t>
      </w:r>
      <w:r w:rsidR="00187BFE">
        <w:rPr>
          <w:lang w:val="fi-FI"/>
        </w:rPr>
        <w:t xml:space="preserve">käyttää Järjestelmää </w:t>
      </w:r>
      <w:r w:rsidR="00C52A79">
        <w:rPr>
          <w:lang w:val="fi-FI"/>
        </w:rPr>
        <w:t xml:space="preserve">tai mitään sen osaa </w:t>
      </w:r>
      <w:r w:rsidR="00187BFE">
        <w:rPr>
          <w:lang w:val="fi-FI"/>
        </w:rPr>
        <w:t xml:space="preserve">tai </w:t>
      </w:r>
      <w:r w:rsidR="005555F5">
        <w:rPr>
          <w:lang w:val="fi-FI"/>
        </w:rPr>
        <w:t>ali</w:t>
      </w:r>
      <w:r w:rsidR="00187BFE">
        <w:rPr>
          <w:lang w:val="fi-FI"/>
        </w:rPr>
        <w:t xml:space="preserve">lisensoida Järjestelmän </w:t>
      </w:r>
      <w:r w:rsidR="00C52A79">
        <w:rPr>
          <w:lang w:val="fi-FI"/>
        </w:rPr>
        <w:t xml:space="preserve">tai minkään sen osan </w:t>
      </w:r>
      <w:r w:rsidR="00187BFE">
        <w:rPr>
          <w:lang w:val="fi-FI"/>
        </w:rPr>
        <w:t xml:space="preserve">käyttöoikeutta kolmannen osapuolen eduksi, ja yleisemmin mihin tahansa muuhun tarkoitukseen kuin Tarkoitusta varten, (iv) tallentaa, käsitellä tai </w:t>
      </w:r>
      <w:r w:rsidR="005555F5">
        <w:rPr>
          <w:lang w:val="fi-FI"/>
        </w:rPr>
        <w:t>välittää</w:t>
      </w:r>
      <w:r w:rsidR="00187BFE">
        <w:rPr>
          <w:lang w:val="fi-FI"/>
        </w:rPr>
        <w:t xml:space="preserve"> virheellistä, laittomasti hankittua tai muu</w:t>
      </w:r>
      <w:r w:rsidR="005842EE">
        <w:rPr>
          <w:lang w:val="fi-FI"/>
        </w:rPr>
        <w:t>ta</w:t>
      </w:r>
      <w:r w:rsidR="00187BFE">
        <w:rPr>
          <w:lang w:val="fi-FI"/>
        </w:rPr>
        <w:t xml:space="preserve"> soveltuva</w:t>
      </w:r>
      <w:r w:rsidR="005842EE">
        <w:rPr>
          <w:lang w:val="fi-FI"/>
        </w:rPr>
        <w:t>a</w:t>
      </w:r>
      <w:r w:rsidR="00187BFE">
        <w:rPr>
          <w:lang w:val="fi-FI"/>
        </w:rPr>
        <w:t xml:space="preserve"> </w:t>
      </w:r>
      <w:r w:rsidR="005842EE">
        <w:rPr>
          <w:lang w:val="fi-FI"/>
        </w:rPr>
        <w:t>I</w:t>
      </w:r>
      <w:r w:rsidR="00187BFE">
        <w:rPr>
          <w:lang w:val="fi-FI"/>
        </w:rPr>
        <w:t>mmateriaalioikeu</w:t>
      </w:r>
      <w:r w:rsidR="005842EE">
        <w:rPr>
          <w:lang w:val="fi-FI"/>
        </w:rPr>
        <w:t xml:space="preserve">tta loukkaavaa, tai EU:n </w:t>
      </w:r>
      <w:r w:rsidR="00AF4187">
        <w:rPr>
          <w:lang w:val="fi-FI"/>
        </w:rPr>
        <w:t>Lääkeväärennösdir</w:t>
      </w:r>
      <w:r w:rsidR="005842EE">
        <w:rPr>
          <w:lang w:val="fi-FI"/>
        </w:rPr>
        <w:t xml:space="preserve">ektiivin tai </w:t>
      </w:r>
      <w:r w:rsidR="00DE36AE">
        <w:rPr>
          <w:lang w:val="fi-FI"/>
        </w:rPr>
        <w:t>Delegoidun Asetuksen</w:t>
      </w:r>
      <w:r w:rsidR="005842EE">
        <w:rPr>
          <w:lang w:val="fi-FI"/>
        </w:rPr>
        <w:t xml:space="preserve"> vastaista</w:t>
      </w:r>
      <w:r w:rsidR="00187BFE">
        <w:rPr>
          <w:lang w:val="fi-FI"/>
        </w:rPr>
        <w:t xml:space="preserve"> tietoa </w:t>
      </w:r>
      <w:r w:rsidR="00C52A79">
        <w:rPr>
          <w:lang w:val="fi-FI"/>
        </w:rPr>
        <w:t xml:space="preserve">tai dataa </w:t>
      </w:r>
      <w:r w:rsidR="00187BFE">
        <w:rPr>
          <w:lang w:val="fi-FI"/>
        </w:rPr>
        <w:t xml:space="preserve">Järjestelmässä tai </w:t>
      </w:r>
      <w:r w:rsidR="00C52A79">
        <w:rPr>
          <w:lang w:val="fi-FI"/>
        </w:rPr>
        <w:t xml:space="preserve">missään </w:t>
      </w:r>
      <w:r w:rsidR="00187BFE">
        <w:rPr>
          <w:lang w:val="fi-FI"/>
        </w:rPr>
        <w:t>EMVS:n muussa osassa</w:t>
      </w:r>
      <w:r w:rsidR="005842EE">
        <w:rPr>
          <w:lang w:val="fi-FI"/>
        </w:rPr>
        <w:t>.</w:t>
      </w:r>
    </w:p>
    <w:p w14:paraId="77334686" w14:textId="27B5300F" w:rsidR="005842EE" w:rsidRPr="005842EE" w:rsidRDefault="005842EE" w:rsidP="00F51976">
      <w:pPr>
        <w:pStyle w:val="Luettelokappale"/>
        <w:rPr>
          <w:lang w:val="fi-FI"/>
        </w:rPr>
      </w:pPr>
      <w:r w:rsidRPr="005842EE">
        <w:rPr>
          <w:lang w:val="fi-FI"/>
        </w:rPr>
        <w:t xml:space="preserve">Mikäli FiMVO:lla </w:t>
      </w:r>
      <w:r>
        <w:rPr>
          <w:lang w:val="fi-FI"/>
        </w:rPr>
        <w:t>mill</w:t>
      </w:r>
      <w:r w:rsidRPr="005842EE">
        <w:rPr>
          <w:lang w:val="fi-FI"/>
        </w:rPr>
        <w:t>o</w:t>
      </w:r>
      <w:r>
        <w:rPr>
          <w:lang w:val="fi-FI"/>
        </w:rPr>
        <w:t>i</w:t>
      </w:r>
      <w:r w:rsidRPr="005842EE">
        <w:rPr>
          <w:lang w:val="fi-FI"/>
        </w:rPr>
        <w:t xml:space="preserve">n tahansa </w:t>
      </w:r>
      <w:r w:rsidR="005555F5">
        <w:rPr>
          <w:lang w:val="fi-FI"/>
        </w:rPr>
        <w:t>katsoo perustellusta ja objektiivisesta syystä</w:t>
      </w:r>
      <w:r w:rsidRPr="005842EE">
        <w:rPr>
          <w:lang w:val="fi-FI"/>
        </w:rPr>
        <w:t>, että (</w:t>
      </w:r>
      <w:r w:rsidR="00D65621">
        <w:rPr>
          <w:lang w:val="fi-FI"/>
        </w:rPr>
        <w:t>tuleva</w:t>
      </w:r>
      <w:r w:rsidRPr="005842EE">
        <w:rPr>
          <w:lang w:val="fi-FI"/>
        </w:rPr>
        <w:t>) yh</w:t>
      </w:r>
      <w:r>
        <w:rPr>
          <w:lang w:val="fi-FI"/>
        </w:rPr>
        <w:t>te</w:t>
      </w:r>
      <w:r w:rsidRPr="005842EE">
        <w:rPr>
          <w:lang w:val="fi-FI"/>
        </w:rPr>
        <w:t xml:space="preserve">yden muodostaminen </w:t>
      </w:r>
      <w:r w:rsidR="00E763CB">
        <w:rPr>
          <w:lang w:val="fi-FI"/>
        </w:rPr>
        <w:t xml:space="preserve">tai pääsy </w:t>
      </w:r>
      <w:r>
        <w:rPr>
          <w:lang w:val="fi-FI"/>
        </w:rPr>
        <w:t xml:space="preserve">Järjestelmään </w:t>
      </w:r>
      <w:r w:rsidRPr="005842EE">
        <w:rPr>
          <w:lang w:val="fi-FI"/>
        </w:rPr>
        <w:t>tai</w:t>
      </w:r>
      <w:r>
        <w:rPr>
          <w:lang w:val="fi-FI"/>
        </w:rPr>
        <w:t xml:space="preserve"> Järjestelmän</w:t>
      </w:r>
      <w:r w:rsidRPr="005842EE">
        <w:rPr>
          <w:lang w:val="fi-FI"/>
        </w:rPr>
        <w:t xml:space="preserve"> käyttö</w:t>
      </w:r>
      <w:r>
        <w:rPr>
          <w:lang w:val="fi-FI"/>
        </w:rPr>
        <w:t xml:space="preserve"> Loppukäyttäjän toimesta:</w:t>
      </w:r>
    </w:p>
    <w:p w14:paraId="0525886E" w14:textId="7348A828" w:rsidR="005842EE" w:rsidRPr="005842EE" w:rsidRDefault="005842EE" w:rsidP="00F51976">
      <w:pPr>
        <w:pStyle w:val="Otsikko3"/>
        <w:rPr>
          <w:lang w:val="fi-FI"/>
        </w:rPr>
      </w:pPr>
      <w:r w:rsidRPr="005842EE">
        <w:rPr>
          <w:lang w:val="fi-FI"/>
        </w:rPr>
        <w:t>välittömästi ja olennaisesti vaarantaa Järjestelmän</w:t>
      </w:r>
      <w:r>
        <w:rPr>
          <w:lang w:val="fi-FI"/>
        </w:rPr>
        <w:t xml:space="preserve"> tai EMVS:n</w:t>
      </w:r>
      <w:r w:rsidRPr="005842EE">
        <w:rPr>
          <w:lang w:val="fi-FI"/>
        </w:rPr>
        <w:t xml:space="preserve"> </w:t>
      </w:r>
      <w:r w:rsidR="001D6505">
        <w:rPr>
          <w:lang w:val="fi-FI"/>
        </w:rPr>
        <w:t xml:space="preserve">(kokonaisuutena tai osittain) </w:t>
      </w:r>
      <w:r w:rsidRPr="005842EE">
        <w:rPr>
          <w:lang w:val="fi-FI"/>
        </w:rPr>
        <w:t>turvallisuu</w:t>
      </w:r>
      <w:r w:rsidR="00E763CB">
        <w:rPr>
          <w:lang w:val="fi-FI"/>
        </w:rPr>
        <w:t>tta</w:t>
      </w:r>
      <w:r w:rsidRPr="005842EE">
        <w:rPr>
          <w:lang w:val="fi-FI"/>
        </w:rPr>
        <w:t xml:space="preserve"> tai toimin</w:t>
      </w:r>
      <w:r w:rsidR="00E763CB">
        <w:rPr>
          <w:lang w:val="fi-FI"/>
        </w:rPr>
        <w:t>taa</w:t>
      </w:r>
      <w:r>
        <w:rPr>
          <w:lang w:val="fi-FI"/>
        </w:rPr>
        <w:t xml:space="preserve">, FiMVO on oikeutettu välittömästi ja ilman ennakkoilmoitusta katkaisemaan Loppukäyttäjän yhteyden Järjestelmään, </w:t>
      </w:r>
      <w:r w:rsidR="00D65621">
        <w:rPr>
          <w:lang w:val="fi-FI"/>
        </w:rPr>
        <w:t xml:space="preserve">jolloin </w:t>
      </w:r>
      <w:r>
        <w:rPr>
          <w:lang w:val="fi-FI"/>
        </w:rPr>
        <w:t>FiMVO</w:t>
      </w:r>
      <w:r w:rsidR="00242106">
        <w:rPr>
          <w:lang w:val="fi-FI"/>
        </w:rPr>
        <w:t>:n on sovitusti</w:t>
      </w:r>
      <w:r>
        <w:rPr>
          <w:lang w:val="fi-FI"/>
        </w:rPr>
        <w:t xml:space="preserve"> </w:t>
      </w:r>
      <w:r w:rsidR="00242106">
        <w:rPr>
          <w:lang w:val="fi-FI"/>
        </w:rPr>
        <w:t>ilmoitett</w:t>
      </w:r>
      <w:r w:rsidR="001D6505">
        <w:rPr>
          <w:lang w:val="fi-FI"/>
        </w:rPr>
        <w:t>a</w:t>
      </w:r>
      <w:r w:rsidR="00242106">
        <w:rPr>
          <w:lang w:val="fi-FI"/>
        </w:rPr>
        <w:t>v</w:t>
      </w:r>
      <w:r w:rsidR="001D6505">
        <w:rPr>
          <w:lang w:val="fi-FI"/>
        </w:rPr>
        <w:t xml:space="preserve">a kyseisestä toimenpiteestä ja sen perusteista Loppukäyttäjälle niin pian kuin mahdollista, ja Loppukäyttäjän yhteys Järjestelmään </w:t>
      </w:r>
      <w:r w:rsidR="00242106">
        <w:rPr>
          <w:lang w:val="fi-FI"/>
        </w:rPr>
        <w:t xml:space="preserve">on </w:t>
      </w:r>
      <w:r w:rsidR="001D6505">
        <w:rPr>
          <w:lang w:val="fi-FI"/>
        </w:rPr>
        <w:t>muodostet</w:t>
      </w:r>
      <w:r w:rsidR="00242106">
        <w:rPr>
          <w:lang w:val="fi-FI"/>
        </w:rPr>
        <w:t>tava</w:t>
      </w:r>
      <w:r w:rsidR="001D6505">
        <w:rPr>
          <w:lang w:val="fi-FI"/>
        </w:rPr>
        <w:t xml:space="preserve"> uudelleen niin pian kuin mahdollista</w:t>
      </w:r>
      <w:r w:rsidR="00E763CB">
        <w:rPr>
          <w:lang w:val="fi-FI"/>
        </w:rPr>
        <w:t>,</w:t>
      </w:r>
      <w:r w:rsidR="001D6505">
        <w:rPr>
          <w:lang w:val="fi-FI"/>
        </w:rPr>
        <w:t xml:space="preserve"> kun välitöntä ja olennaista vaaraa Järjestelmän tai EMVS:n osan turvallisuudelle tai toiminnalle ei enää ole; ja</w:t>
      </w:r>
    </w:p>
    <w:p w14:paraId="0BEFA048" w14:textId="76839864" w:rsidR="001D6505" w:rsidRPr="001D6505" w:rsidRDefault="001D6505" w:rsidP="00F51976">
      <w:pPr>
        <w:pStyle w:val="Otsikko3"/>
        <w:rPr>
          <w:lang w:val="fi-FI"/>
        </w:rPr>
      </w:pPr>
      <w:r w:rsidRPr="001D6505">
        <w:rPr>
          <w:lang w:val="fi-FI"/>
        </w:rPr>
        <w:t xml:space="preserve">on </w:t>
      </w:r>
      <w:r w:rsidR="00A30F9F">
        <w:rPr>
          <w:lang w:val="fi-FI"/>
        </w:rPr>
        <w:t>tämän Sopimuksen</w:t>
      </w:r>
      <w:r w:rsidRPr="001D6505">
        <w:rPr>
          <w:lang w:val="fi-FI"/>
        </w:rPr>
        <w:t xml:space="preserve"> vastaista</w:t>
      </w:r>
      <w:r w:rsidR="00D65621">
        <w:rPr>
          <w:lang w:val="fi-FI"/>
        </w:rPr>
        <w:t>,</w:t>
      </w:r>
      <w:r w:rsidRPr="001D6505">
        <w:rPr>
          <w:lang w:val="fi-FI"/>
        </w:rPr>
        <w:t xml:space="preserve"> mutta ei </w:t>
      </w:r>
      <w:r>
        <w:rPr>
          <w:lang w:val="fi-FI"/>
        </w:rPr>
        <w:t xml:space="preserve">vaaranna </w:t>
      </w:r>
      <w:r w:rsidRPr="001D6505">
        <w:rPr>
          <w:lang w:val="fi-FI"/>
        </w:rPr>
        <w:t>välittömästi ja olennaisesti</w:t>
      </w:r>
      <w:r>
        <w:rPr>
          <w:lang w:val="fi-FI"/>
        </w:rPr>
        <w:t xml:space="preserve"> </w:t>
      </w:r>
      <w:r w:rsidRPr="005842EE">
        <w:rPr>
          <w:lang w:val="fi-FI"/>
        </w:rPr>
        <w:t>Järjestelmän</w:t>
      </w:r>
      <w:r>
        <w:rPr>
          <w:lang w:val="fi-FI"/>
        </w:rPr>
        <w:t xml:space="preserve"> tai EMVS:n</w:t>
      </w:r>
      <w:r w:rsidRPr="005842EE">
        <w:rPr>
          <w:lang w:val="fi-FI"/>
        </w:rPr>
        <w:t xml:space="preserve"> </w:t>
      </w:r>
      <w:r>
        <w:rPr>
          <w:lang w:val="fi-FI"/>
        </w:rPr>
        <w:t xml:space="preserve">(kokonaisuutena tai osittain) </w:t>
      </w:r>
      <w:r w:rsidRPr="005842EE">
        <w:rPr>
          <w:lang w:val="fi-FI"/>
        </w:rPr>
        <w:t>turvallisuutta tai toimint</w:t>
      </w:r>
      <w:r>
        <w:rPr>
          <w:lang w:val="fi-FI"/>
        </w:rPr>
        <w:t>a</w:t>
      </w:r>
      <w:r w:rsidRPr="005842EE">
        <w:rPr>
          <w:lang w:val="fi-FI"/>
        </w:rPr>
        <w:t>a</w:t>
      </w:r>
      <w:r>
        <w:rPr>
          <w:lang w:val="fi-FI"/>
        </w:rPr>
        <w:t xml:space="preserve">, FiMVO on oikeutettu katkaisemaan Loppukäyttäjän yhteyden Järjestelmään (ja </w:t>
      </w:r>
      <w:r w:rsidR="00E763CB">
        <w:rPr>
          <w:lang w:val="fi-FI"/>
        </w:rPr>
        <w:t>käyttää</w:t>
      </w:r>
      <w:r>
        <w:rPr>
          <w:lang w:val="fi-FI"/>
        </w:rPr>
        <w:t xml:space="preserve"> muita </w:t>
      </w:r>
      <w:r w:rsidR="00A30F9F">
        <w:rPr>
          <w:lang w:val="fi-FI"/>
        </w:rPr>
        <w:t>tämän Sopimuksen</w:t>
      </w:r>
      <w:r>
        <w:rPr>
          <w:lang w:val="fi-FI"/>
        </w:rPr>
        <w:t xml:space="preserve"> mukaisia oikeuksiaan), </w:t>
      </w:r>
      <w:r w:rsidR="00E763CB">
        <w:rPr>
          <w:lang w:val="fi-FI"/>
        </w:rPr>
        <w:t>edellyttäen</w:t>
      </w:r>
      <w:r>
        <w:rPr>
          <w:lang w:val="fi-FI"/>
        </w:rPr>
        <w:t>, että</w:t>
      </w:r>
      <w:r w:rsidR="00311B80">
        <w:rPr>
          <w:lang w:val="fi-FI"/>
        </w:rPr>
        <w:t>,</w:t>
      </w:r>
      <w:r>
        <w:rPr>
          <w:lang w:val="fi-FI"/>
        </w:rPr>
        <w:t xml:space="preserve"> </w:t>
      </w:r>
      <w:r w:rsidR="00D65621">
        <w:rPr>
          <w:lang w:val="fi-FI"/>
        </w:rPr>
        <w:t xml:space="preserve">mikäli </w:t>
      </w:r>
      <w:r>
        <w:rPr>
          <w:lang w:val="fi-FI"/>
        </w:rPr>
        <w:t>kyseinen rikkomus on korjattavissa</w:t>
      </w:r>
      <w:r w:rsidR="00D65621">
        <w:rPr>
          <w:lang w:val="fi-FI"/>
        </w:rPr>
        <w:t>, Loppukäyttäjä on laiminlyönyt rikkomuksen korjaamisen yhdeksänkymmenen (90) kalenteripäivän (tai sitä lyhemmän</w:t>
      </w:r>
      <w:r w:rsidR="00242106">
        <w:rPr>
          <w:lang w:val="fi-FI"/>
        </w:rPr>
        <w:t>,</w:t>
      </w:r>
      <w:r w:rsidR="00D65621">
        <w:rPr>
          <w:lang w:val="fi-FI"/>
        </w:rPr>
        <w:t xml:space="preserve"> perustel</w:t>
      </w:r>
      <w:r w:rsidR="00311B80">
        <w:rPr>
          <w:lang w:val="fi-FI"/>
        </w:rPr>
        <w:t>lun</w:t>
      </w:r>
      <w:r w:rsidR="00D65621">
        <w:rPr>
          <w:lang w:val="fi-FI"/>
        </w:rPr>
        <w:t xml:space="preserve"> ajanjakson) jälkeen siitä, kun FiMVO on vaatinut korjaamista</w:t>
      </w:r>
      <w:r w:rsidR="00242106" w:rsidRPr="00242106">
        <w:rPr>
          <w:lang w:val="fi-FI"/>
        </w:rPr>
        <w:t xml:space="preserve"> </w:t>
      </w:r>
      <w:r w:rsidR="00242106">
        <w:rPr>
          <w:lang w:val="fi-FI"/>
        </w:rPr>
        <w:t>kirjallisesti</w:t>
      </w:r>
      <w:r w:rsidR="00D65621">
        <w:rPr>
          <w:lang w:val="fi-FI"/>
        </w:rPr>
        <w:t>.</w:t>
      </w:r>
    </w:p>
    <w:p w14:paraId="1C9BC851" w14:textId="1D16A7BA" w:rsidR="00D65621" w:rsidRPr="00D65621" w:rsidRDefault="00D65621" w:rsidP="00F51976">
      <w:pPr>
        <w:pStyle w:val="Luettelokappale"/>
        <w:rPr>
          <w:lang w:val="fi-FI"/>
        </w:rPr>
      </w:pPr>
      <w:r w:rsidRPr="00D65621">
        <w:rPr>
          <w:lang w:val="fi-FI"/>
        </w:rPr>
        <w:t xml:space="preserve">Jos Loppukäyttäjällä on </w:t>
      </w:r>
      <w:r>
        <w:rPr>
          <w:lang w:val="fi-FI"/>
        </w:rPr>
        <w:t>mill</w:t>
      </w:r>
      <w:r w:rsidRPr="00D65621">
        <w:rPr>
          <w:lang w:val="fi-FI"/>
        </w:rPr>
        <w:t>o</w:t>
      </w:r>
      <w:r>
        <w:rPr>
          <w:lang w:val="fi-FI"/>
        </w:rPr>
        <w:t>i</w:t>
      </w:r>
      <w:r w:rsidRPr="00D65621">
        <w:rPr>
          <w:lang w:val="fi-FI"/>
        </w:rPr>
        <w:t>n tahansa perusteltu ja objektiivinen syy uskoa, että (</w:t>
      </w:r>
      <w:r>
        <w:rPr>
          <w:lang w:val="fi-FI"/>
        </w:rPr>
        <w:t xml:space="preserve">tuleva) yhteyden muodostaminen </w:t>
      </w:r>
      <w:r w:rsidR="00E763CB">
        <w:rPr>
          <w:lang w:val="fi-FI"/>
        </w:rPr>
        <w:t xml:space="preserve">tai pääsy </w:t>
      </w:r>
      <w:r>
        <w:rPr>
          <w:lang w:val="fi-FI"/>
        </w:rPr>
        <w:t>Järjestelmään tai Järjestelmän käyttö välittömästi ja olennaisesti vaarantaa Loppukäyttäjän turvallisuuden, Loppukäyttäjä voi katkaista yhteyden Järjestelmään, jolloin Loppukäyttäjän on ilmoitettava FiMVO:lle kyseisestä toimenpiteestä ja sen perusteista niin pian kuin Loppukäyttäjälle on mahdollista, ja että Loppukäyttäjän yhteys palautetaan heti</w:t>
      </w:r>
      <w:r w:rsidR="00242106">
        <w:rPr>
          <w:lang w:val="fi-FI"/>
        </w:rPr>
        <w:t>,</w:t>
      </w:r>
      <w:r>
        <w:rPr>
          <w:lang w:val="fi-FI"/>
        </w:rPr>
        <w:t xml:space="preserve"> kun välitöntä ja olennaista vaaraa Loppukäyttäjän turvallisuudelle ei enää ole. </w:t>
      </w:r>
      <w:r w:rsidR="00242106">
        <w:rPr>
          <w:lang w:val="fi-FI"/>
        </w:rPr>
        <w:t>Kyseinen oikeus ei</w:t>
      </w:r>
      <w:r>
        <w:rPr>
          <w:lang w:val="fi-FI"/>
        </w:rPr>
        <w:t xml:space="preserve"> rajoi</w:t>
      </w:r>
      <w:r w:rsidR="00242106">
        <w:rPr>
          <w:lang w:val="fi-FI"/>
        </w:rPr>
        <w:t>ta</w:t>
      </w:r>
      <w:r>
        <w:rPr>
          <w:lang w:val="fi-FI"/>
        </w:rPr>
        <w:t xml:space="preserve"> Loppukäyttäjän mahdollisuuksia katkaista yhteys Järjestelmään yksipuolisella päätöksellä milloin tahansa (sanotun rajoittamatta Loppukäyttäjän EU:n </w:t>
      </w:r>
      <w:r w:rsidR="00AF4187">
        <w:rPr>
          <w:lang w:val="fi-FI"/>
        </w:rPr>
        <w:t>Lääkeväärennösdir</w:t>
      </w:r>
      <w:r>
        <w:rPr>
          <w:lang w:val="fi-FI"/>
        </w:rPr>
        <w:t xml:space="preserve">ektiiviin </w:t>
      </w:r>
      <w:r w:rsidR="00D4041F">
        <w:rPr>
          <w:lang w:val="fi-FI"/>
        </w:rPr>
        <w:t>ja</w:t>
      </w:r>
      <w:r>
        <w:rPr>
          <w:lang w:val="fi-FI"/>
        </w:rPr>
        <w:t xml:space="preserve"> </w:t>
      </w:r>
      <w:r w:rsidR="00DE36AE">
        <w:rPr>
          <w:lang w:val="fi-FI"/>
        </w:rPr>
        <w:t>D</w:t>
      </w:r>
      <w:r>
        <w:rPr>
          <w:lang w:val="fi-FI"/>
        </w:rPr>
        <w:t xml:space="preserve">elegoituun </w:t>
      </w:r>
      <w:r w:rsidR="00DE36AE">
        <w:rPr>
          <w:lang w:val="fi-FI"/>
        </w:rPr>
        <w:t>A</w:t>
      </w:r>
      <w:r>
        <w:rPr>
          <w:lang w:val="fi-FI"/>
        </w:rPr>
        <w:t>setukseen</w:t>
      </w:r>
      <w:r w:rsidRPr="00D65621">
        <w:rPr>
          <w:lang w:val="fi-FI"/>
        </w:rPr>
        <w:t xml:space="preserve"> </w:t>
      </w:r>
      <w:r>
        <w:rPr>
          <w:lang w:val="fi-FI"/>
        </w:rPr>
        <w:t>perustuvia velvollisuuksia).</w:t>
      </w:r>
    </w:p>
    <w:p w14:paraId="56A7A8B7" w14:textId="7DF8F349" w:rsidR="00F51976" w:rsidRPr="00AE71DB" w:rsidRDefault="00D65621" w:rsidP="00F51976">
      <w:pPr>
        <w:pStyle w:val="Otsikko1"/>
      </w:pPr>
      <w:r>
        <w:t>Loppukäyttäjän velvollisuudet</w:t>
      </w:r>
    </w:p>
    <w:p w14:paraId="65480AF6" w14:textId="778E4F24" w:rsidR="00450D6D" w:rsidRDefault="00450D6D" w:rsidP="00F51976">
      <w:pPr>
        <w:pStyle w:val="Luettelokappale"/>
        <w:rPr>
          <w:lang w:val="fi-FI"/>
        </w:rPr>
      </w:pPr>
      <w:r w:rsidRPr="00450D6D">
        <w:rPr>
          <w:lang w:val="fi-FI"/>
        </w:rPr>
        <w:t xml:space="preserve">Loppukäyttäjä sitoutuu </w:t>
      </w:r>
      <w:r w:rsidR="00952998">
        <w:rPr>
          <w:lang w:val="fi-FI"/>
        </w:rPr>
        <w:t>muodostamaan</w:t>
      </w:r>
      <w:r w:rsidR="000A5607">
        <w:rPr>
          <w:lang w:val="fi-FI"/>
        </w:rPr>
        <w:t xml:space="preserve"> yhteyden</w:t>
      </w:r>
      <w:r w:rsidRPr="00450D6D">
        <w:rPr>
          <w:lang w:val="fi-FI"/>
        </w:rPr>
        <w:t xml:space="preserve"> ja käyttämään Suomen Järjestelmää vahvistaakseen </w:t>
      </w:r>
      <w:r>
        <w:rPr>
          <w:lang w:val="fi-FI"/>
        </w:rPr>
        <w:t xml:space="preserve">lääkkeiden yksilöllisen </w:t>
      </w:r>
      <w:r w:rsidR="007C1947">
        <w:rPr>
          <w:lang w:val="fi-FI"/>
        </w:rPr>
        <w:t>tunnisteen</w:t>
      </w:r>
      <w:r>
        <w:rPr>
          <w:lang w:val="fi-FI"/>
        </w:rPr>
        <w:t xml:space="preserve"> ja poistamaan yksilöllisen </w:t>
      </w:r>
      <w:r w:rsidR="007C1947">
        <w:rPr>
          <w:lang w:val="fi-FI"/>
        </w:rPr>
        <w:t>tunnisteen</w:t>
      </w:r>
      <w:r>
        <w:rPr>
          <w:lang w:val="fi-FI"/>
        </w:rPr>
        <w:t xml:space="preserve"> käytöstä näiden Ehtojen ja kaikkien EU:n </w:t>
      </w:r>
      <w:r w:rsidR="00AF4187">
        <w:rPr>
          <w:lang w:val="fi-FI"/>
        </w:rPr>
        <w:t>Lääkeväärennösdir</w:t>
      </w:r>
      <w:r>
        <w:rPr>
          <w:lang w:val="fi-FI"/>
        </w:rPr>
        <w:t xml:space="preserve">ektiiviin ja </w:t>
      </w:r>
      <w:r w:rsidR="00DE36AE">
        <w:rPr>
          <w:lang w:val="fi-FI"/>
        </w:rPr>
        <w:t>Delegoituun Asetukseen</w:t>
      </w:r>
      <w:r>
        <w:rPr>
          <w:lang w:val="fi-FI"/>
        </w:rPr>
        <w:t xml:space="preserve"> perustuvien velvollisuuksiensa mukaisesti.</w:t>
      </w:r>
      <w:r w:rsidR="000A150D">
        <w:rPr>
          <w:lang w:val="fi-FI"/>
        </w:rPr>
        <w:t xml:space="preserve"> Loppukäyttäjä sitoutuu toimittamaan FiMVO:lle kaikki kohtuulliset tekniset ja organisatoriset tiedot, joita FiMVO voi pyytää aika ajoin mahdollistaakseen FiMVO:n tähän Sopimukseen perustuvien velvollisuuksien täyttämisen.</w:t>
      </w:r>
    </w:p>
    <w:p w14:paraId="29A69AD3" w14:textId="4EE5299D" w:rsidR="000A150D" w:rsidRPr="00450D6D" w:rsidRDefault="000A150D" w:rsidP="00F51976">
      <w:pPr>
        <w:pStyle w:val="Luettelokappale"/>
        <w:rPr>
          <w:lang w:val="fi-FI"/>
        </w:rPr>
      </w:pPr>
      <w:r>
        <w:rPr>
          <w:lang w:val="fi-FI"/>
        </w:rPr>
        <w:t xml:space="preserve">Ollakseen oikeutettu muodostamaan yhteyden ja käyttämään Järjestelmää, Loppukäyttäjä on velvollinen varmistamaan kaikkina aikoina, että Loppukäyttäjän ja FiMVO:n välillä on voimassaoleva ja sitova sopimus. Mikäli Loppukäyttäjä ei hyväksy tätä Sopimusta ja solmi </w:t>
      </w:r>
      <w:r>
        <w:rPr>
          <w:lang w:val="fi-FI"/>
        </w:rPr>
        <w:lastRenderedPageBreak/>
        <w:t>pätevää sopimusta FiMVO:n kanssa, Loppukäyttäjä ei ole oikeutettu muodostamaan yhteyttä tai käyttämään Järjestelmää.</w:t>
      </w:r>
    </w:p>
    <w:p w14:paraId="79005DAD" w14:textId="304773A1" w:rsidR="00F51976" w:rsidRPr="00E847A0" w:rsidRDefault="00450D6D" w:rsidP="00F51976">
      <w:pPr>
        <w:pStyle w:val="Luettelokappale"/>
      </w:pPr>
      <w:r>
        <w:t>Loppukäyttäjä vakuuttaa, että:</w:t>
      </w:r>
    </w:p>
    <w:p w14:paraId="402BB75D" w14:textId="48306424" w:rsidR="00450D6D" w:rsidRPr="00952998" w:rsidRDefault="00450D6D" w:rsidP="00952998">
      <w:pPr>
        <w:pStyle w:val="Otsikko3"/>
        <w:rPr>
          <w:lang w:val="fi-FI"/>
        </w:rPr>
      </w:pPr>
      <w:r w:rsidRPr="00450D6D">
        <w:rPr>
          <w:lang w:val="fi-FI"/>
        </w:rPr>
        <w:t>Loppukäyttäjä on vastuussa järjestelmänsä turvallisuu</w:t>
      </w:r>
      <w:r w:rsidR="00952998">
        <w:rPr>
          <w:lang w:val="fi-FI"/>
        </w:rPr>
        <w:t>den ylläpidosta</w:t>
      </w:r>
      <w:r w:rsidRPr="00450D6D">
        <w:rPr>
          <w:lang w:val="fi-FI"/>
        </w:rPr>
        <w:t xml:space="preserve"> sekä </w:t>
      </w:r>
      <w:r>
        <w:rPr>
          <w:lang w:val="fi-FI"/>
        </w:rPr>
        <w:t>Järjestelmään</w:t>
      </w:r>
      <w:r w:rsidR="00952998">
        <w:rPr>
          <w:lang w:val="fi-FI"/>
        </w:rPr>
        <w:t xml:space="preserve"> yhteyden muodostamiseen</w:t>
      </w:r>
      <w:r w:rsidR="00242106">
        <w:rPr>
          <w:lang w:val="fi-FI"/>
        </w:rPr>
        <w:t xml:space="preserve"> tarvittav</w:t>
      </w:r>
      <w:r w:rsidR="00952998">
        <w:rPr>
          <w:lang w:val="fi-FI"/>
        </w:rPr>
        <w:t>an</w:t>
      </w:r>
      <w:r>
        <w:rPr>
          <w:lang w:val="fi-FI"/>
        </w:rPr>
        <w:t xml:space="preserve"> käyttäjätunnu</w:t>
      </w:r>
      <w:r w:rsidR="00242106">
        <w:rPr>
          <w:lang w:val="fi-FI"/>
        </w:rPr>
        <w:t>ksensa</w:t>
      </w:r>
      <w:r>
        <w:rPr>
          <w:lang w:val="fi-FI"/>
        </w:rPr>
        <w:t xml:space="preserve"> ja salasan</w:t>
      </w:r>
      <w:r w:rsidR="00242106">
        <w:rPr>
          <w:lang w:val="fi-FI"/>
        </w:rPr>
        <w:t>ansa</w:t>
      </w:r>
      <w:r w:rsidR="00952998">
        <w:rPr>
          <w:lang w:val="fi-FI"/>
        </w:rPr>
        <w:t xml:space="preserve"> salassa pitämisestä</w:t>
      </w:r>
      <w:r>
        <w:rPr>
          <w:lang w:val="fi-FI"/>
        </w:rPr>
        <w:t xml:space="preserve">, ja on yksinomaan vastuussa kaikista toimista, jotka on tehty Loppukäyttäjän yhteyden kautta ja </w:t>
      </w:r>
      <w:r w:rsidR="00952998">
        <w:rPr>
          <w:lang w:val="fi-FI"/>
        </w:rPr>
        <w:t xml:space="preserve">sen </w:t>
      </w:r>
      <w:r>
        <w:rPr>
          <w:lang w:val="fi-FI"/>
        </w:rPr>
        <w:t xml:space="preserve">järjestelmässä, mukaan lukien Loppukäyttäjän Järjestelmään lataamien tai luomien tietojen </w:t>
      </w:r>
      <w:r w:rsidR="00952998">
        <w:rPr>
          <w:lang w:val="fi-FI"/>
        </w:rPr>
        <w:t>ja</w:t>
      </w:r>
      <w:r>
        <w:rPr>
          <w:lang w:val="fi-FI"/>
        </w:rPr>
        <w:t xml:space="preserve"> Datan virheettömyy</w:t>
      </w:r>
      <w:r w:rsidR="00952998">
        <w:rPr>
          <w:lang w:val="fi-FI"/>
        </w:rPr>
        <w:t>destä</w:t>
      </w:r>
      <w:r>
        <w:rPr>
          <w:lang w:val="fi-FI"/>
        </w:rPr>
        <w:t xml:space="preserve"> ja </w:t>
      </w:r>
      <w:r w:rsidR="00952998">
        <w:rPr>
          <w:lang w:val="fi-FI"/>
        </w:rPr>
        <w:t>paikkansapitävyydestä</w:t>
      </w:r>
      <w:r>
        <w:rPr>
          <w:lang w:val="fi-FI"/>
        </w:rPr>
        <w:t xml:space="preserve"> sekä kaik</w:t>
      </w:r>
      <w:r w:rsidR="00952998">
        <w:rPr>
          <w:lang w:val="fi-FI"/>
        </w:rPr>
        <w:t>ista</w:t>
      </w:r>
      <w:r w:rsidRPr="00952998">
        <w:rPr>
          <w:lang w:val="fi-FI"/>
        </w:rPr>
        <w:t xml:space="preserve"> Loppukäyttäjän IT-palveluntarjoajien toim</w:t>
      </w:r>
      <w:r w:rsidR="00952998">
        <w:rPr>
          <w:lang w:val="fi-FI"/>
        </w:rPr>
        <w:t>ista</w:t>
      </w:r>
      <w:r w:rsidRPr="00952998">
        <w:rPr>
          <w:lang w:val="fi-FI"/>
        </w:rPr>
        <w:t>;</w:t>
      </w:r>
    </w:p>
    <w:p w14:paraId="6483DC3F" w14:textId="3CC397F8" w:rsidR="008F1BF3" w:rsidRPr="008F1BF3" w:rsidRDefault="008F1BF3" w:rsidP="00F51976">
      <w:pPr>
        <w:pStyle w:val="Otsikko3"/>
        <w:rPr>
          <w:lang w:val="fi-FI"/>
        </w:rPr>
      </w:pPr>
      <w:r w:rsidRPr="008F1BF3">
        <w:rPr>
          <w:lang w:val="fi-FI"/>
        </w:rPr>
        <w:t xml:space="preserve">Loppukäyttäjän oma järjestelmä ja kaikki Loppukäyttäjän yhteydet </w:t>
      </w:r>
      <w:r w:rsidR="00952998">
        <w:rPr>
          <w:lang w:val="fi-FI"/>
        </w:rPr>
        <w:t>ja</w:t>
      </w:r>
      <w:r w:rsidRPr="008F1BF3">
        <w:rPr>
          <w:lang w:val="fi-FI"/>
        </w:rPr>
        <w:t xml:space="preserve"> pääsy Järjestelmään on suojattu asianmukaisilla turvatoi</w:t>
      </w:r>
      <w:r>
        <w:rPr>
          <w:lang w:val="fi-FI"/>
        </w:rPr>
        <w:t xml:space="preserve">milla luvattomalta pääsyltä, salakuuntelulta, häirinnältä </w:t>
      </w:r>
      <w:r w:rsidR="00D11C7E">
        <w:rPr>
          <w:lang w:val="fi-FI"/>
        </w:rPr>
        <w:t>ja</w:t>
      </w:r>
      <w:r>
        <w:rPr>
          <w:lang w:val="fi-FI"/>
        </w:rPr>
        <w:t xml:space="preserve"> mu</w:t>
      </w:r>
      <w:r w:rsidR="00242106">
        <w:rPr>
          <w:lang w:val="fi-FI"/>
        </w:rPr>
        <w:t>i</w:t>
      </w:r>
      <w:r>
        <w:rPr>
          <w:lang w:val="fi-FI"/>
        </w:rPr>
        <w:t>lta Tietoturvaloukkauks</w:t>
      </w:r>
      <w:r w:rsidR="00242106">
        <w:rPr>
          <w:lang w:val="fi-FI"/>
        </w:rPr>
        <w:t>i</w:t>
      </w:r>
      <w:r>
        <w:rPr>
          <w:lang w:val="fi-FI"/>
        </w:rPr>
        <w:t>lta suojautumiseksi, mukaan lukien FiMVO:n Loppukäyttäjälle aika ajoin ilmoittam</w:t>
      </w:r>
      <w:r w:rsidR="00D11C7E">
        <w:rPr>
          <w:lang w:val="fi-FI"/>
        </w:rPr>
        <w:t>illa</w:t>
      </w:r>
      <w:r>
        <w:rPr>
          <w:lang w:val="fi-FI"/>
        </w:rPr>
        <w:t xml:space="preserve"> turvatoim</w:t>
      </w:r>
      <w:r w:rsidR="00D11C7E">
        <w:rPr>
          <w:lang w:val="fi-FI"/>
        </w:rPr>
        <w:t>illa</w:t>
      </w:r>
      <w:r>
        <w:rPr>
          <w:lang w:val="fi-FI"/>
        </w:rPr>
        <w:t>; ja</w:t>
      </w:r>
    </w:p>
    <w:p w14:paraId="56C77976" w14:textId="65FCB0C3" w:rsidR="008F1BF3" w:rsidRPr="008F1BF3" w:rsidRDefault="008F1BF3" w:rsidP="00F51976">
      <w:pPr>
        <w:pStyle w:val="Otsikko3"/>
        <w:rPr>
          <w:lang w:val="fi-FI"/>
        </w:rPr>
      </w:pPr>
      <w:r w:rsidRPr="008F1BF3">
        <w:rPr>
          <w:lang w:val="fi-FI"/>
        </w:rPr>
        <w:t>Loppukäyttäjä ilmoit</w:t>
      </w:r>
      <w:r w:rsidR="00D11C7E">
        <w:rPr>
          <w:lang w:val="fi-FI"/>
        </w:rPr>
        <w:t>taa</w:t>
      </w:r>
      <w:r w:rsidRPr="008F1BF3">
        <w:rPr>
          <w:lang w:val="fi-FI"/>
        </w:rPr>
        <w:t xml:space="preserve"> FiMVO:lle kaikista Tietoturvaloukkauksista </w:t>
      </w:r>
      <w:r w:rsidR="00D11C7E">
        <w:rPr>
          <w:lang w:val="fi-FI"/>
        </w:rPr>
        <w:t>välittömästi saatuaan tiedon</w:t>
      </w:r>
      <w:r>
        <w:rPr>
          <w:lang w:val="fi-FI"/>
        </w:rPr>
        <w:t xml:space="preserve"> kyseisestä Tietoturvaloukkauksesta ja suori</w:t>
      </w:r>
      <w:r w:rsidR="00D11C7E">
        <w:rPr>
          <w:lang w:val="fi-FI"/>
        </w:rPr>
        <w:t>ttaa</w:t>
      </w:r>
      <w:r>
        <w:rPr>
          <w:lang w:val="fi-FI"/>
        </w:rPr>
        <w:t xml:space="preserve"> kaikki tarpeelliset toimenpiteet kyseisen Tietoturvaloukkauksen lievittämiseksi, siinä määrin kuin tämä on mahdollista.</w:t>
      </w:r>
    </w:p>
    <w:p w14:paraId="78F20B75" w14:textId="317A247F" w:rsidR="008F1BF3" w:rsidRPr="008F1BF3" w:rsidRDefault="008F1BF3" w:rsidP="00F51976">
      <w:pPr>
        <w:pStyle w:val="Luettelokappale"/>
        <w:rPr>
          <w:lang w:val="fi-FI"/>
        </w:rPr>
      </w:pPr>
      <w:r w:rsidRPr="008F1BF3">
        <w:rPr>
          <w:lang w:val="fi-FI"/>
        </w:rPr>
        <w:t xml:space="preserve">Loppukäyttäjän ei </w:t>
      </w:r>
      <w:r w:rsidR="00D11C7E">
        <w:rPr>
          <w:lang w:val="fi-FI"/>
        </w:rPr>
        <w:t>ole sallittua</w:t>
      </w:r>
      <w:r w:rsidRPr="008F1BF3">
        <w:rPr>
          <w:lang w:val="fi-FI"/>
        </w:rPr>
        <w:t xml:space="preserve"> missään tapauksessa (i) </w:t>
      </w:r>
      <w:r w:rsidR="00CF2B39">
        <w:rPr>
          <w:lang w:val="fi-FI"/>
        </w:rPr>
        <w:t xml:space="preserve">käyttää Järjestelmää </w:t>
      </w:r>
      <w:r w:rsidR="00846041">
        <w:rPr>
          <w:lang w:val="fi-FI"/>
        </w:rPr>
        <w:t xml:space="preserve">millään </w:t>
      </w:r>
      <w:r w:rsidR="00CF2B39">
        <w:rPr>
          <w:lang w:val="fi-FI"/>
        </w:rPr>
        <w:t>laittomalla tavalla</w:t>
      </w:r>
      <w:r w:rsidRPr="008F1BF3">
        <w:rPr>
          <w:lang w:val="fi-FI"/>
        </w:rPr>
        <w:t xml:space="preserve">, </w:t>
      </w:r>
      <w:r w:rsidR="00846041">
        <w:rPr>
          <w:lang w:val="fi-FI"/>
        </w:rPr>
        <w:t xml:space="preserve">mihinkään </w:t>
      </w:r>
      <w:r w:rsidRPr="008F1BF3">
        <w:rPr>
          <w:lang w:val="fi-FI"/>
        </w:rPr>
        <w:t>laittomiin tarkoitusperiin, tai m</w:t>
      </w:r>
      <w:r>
        <w:rPr>
          <w:lang w:val="fi-FI"/>
        </w:rPr>
        <w:t xml:space="preserve">illään </w:t>
      </w:r>
      <w:r w:rsidR="000A150D">
        <w:rPr>
          <w:lang w:val="fi-FI"/>
        </w:rPr>
        <w:t>tämän Sopimuksen</w:t>
      </w:r>
      <w:r>
        <w:rPr>
          <w:lang w:val="fi-FI"/>
        </w:rPr>
        <w:t xml:space="preserve"> ja EU:n </w:t>
      </w:r>
      <w:r w:rsidR="00AF4187">
        <w:rPr>
          <w:lang w:val="fi-FI"/>
        </w:rPr>
        <w:t>Lääkeväärennösdir</w:t>
      </w:r>
      <w:r>
        <w:rPr>
          <w:lang w:val="fi-FI"/>
        </w:rPr>
        <w:t xml:space="preserve">ektiivin ja </w:t>
      </w:r>
      <w:r w:rsidR="00DE36AE">
        <w:rPr>
          <w:lang w:val="fi-FI"/>
        </w:rPr>
        <w:t>Delegoidun Asetuksen</w:t>
      </w:r>
      <w:r>
        <w:rPr>
          <w:lang w:val="fi-FI"/>
        </w:rPr>
        <w:t xml:space="preserve"> vastaisella tavalla, tai toimia vilpillisesti tai vahingoittamistarkoituksessa, esimerkiksi murtautumalla Järjestelmään tai lisäämällä haittaohjelmia, mukaan lukien viruksia, tai virheellistä, väärää tai vahingollista dataa Järjestelmään</w:t>
      </w:r>
      <w:r w:rsidR="00CF2B39">
        <w:rPr>
          <w:lang w:val="fi-FI"/>
        </w:rPr>
        <w:t xml:space="preserve">; (ii) loukata mitään Järjestelmään liittyviä Immateriaalioikeuksia tai kolmansien osapuolten Järjestelmän käyttöön liittyviä </w:t>
      </w:r>
      <w:r w:rsidR="00D11C7E">
        <w:rPr>
          <w:lang w:val="fi-FI"/>
        </w:rPr>
        <w:t>Immateriaali</w:t>
      </w:r>
      <w:r w:rsidR="00CF2B39">
        <w:rPr>
          <w:lang w:val="fi-FI"/>
        </w:rPr>
        <w:t xml:space="preserve">oikeuksia, tai (iii) käyttää Järjestelmää tavalla, joka voi vahingoittaa, tehdä toimintakyvyttömäksi, ylikuormittaa, heikentää tai vaarantaa Järjestelmää tai häiritä muita Käyttäjiä. </w:t>
      </w:r>
    </w:p>
    <w:p w14:paraId="66F4027D" w14:textId="35D6F2D4" w:rsidR="00CF2B39" w:rsidRPr="00CF2B39" w:rsidRDefault="00CF2B39" w:rsidP="00F51976">
      <w:pPr>
        <w:pStyle w:val="Luettelokappale"/>
        <w:rPr>
          <w:lang w:val="fi-FI"/>
        </w:rPr>
      </w:pPr>
      <w:r w:rsidRPr="00CF2B39">
        <w:rPr>
          <w:lang w:val="fi-FI"/>
        </w:rPr>
        <w:t>Loppukäyttäjä voi valtuuttaa Loppukä</w:t>
      </w:r>
      <w:r>
        <w:rPr>
          <w:lang w:val="fi-FI"/>
        </w:rPr>
        <w:t>yttäjän Edustaj</w:t>
      </w:r>
      <w:r w:rsidR="0050111C">
        <w:rPr>
          <w:lang w:val="fi-FI"/>
        </w:rPr>
        <w:t>at</w:t>
      </w:r>
      <w:r w:rsidRPr="00CF2B39">
        <w:rPr>
          <w:lang w:val="fi-FI"/>
        </w:rPr>
        <w:t xml:space="preserve"> </w:t>
      </w:r>
      <w:r w:rsidR="0050111C">
        <w:rPr>
          <w:lang w:val="fi-FI"/>
        </w:rPr>
        <w:t>hyödyntämään</w:t>
      </w:r>
      <w:r w:rsidRPr="00CF2B39">
        <w:rPr>
          <w:lang w:val="fi-FI"/>
        </w:rPr>
        <w:t xml:space="preserve"> </w:t>
      </w:r>
      <w:r w:rsidR="000A150D">
        <w:rPr>
          <w:lang w:val="fi-FI"/>
        </w:rPr>
        <w:t>tämän Sopimuksen</w:t>
      </w:r>
      <w:r w:rsidRPr="00CF2B39">
        <w:rPr>
          <w:lang w:val="fi-FI"/>
        </w:rPr>
        <w:t xml:space="preserve"> mukais</w:t>
      </w:r>
      <w:r w:rsidR="00D11C7E">
        <w:rPr>
          <w:lang w:val="fi-FI"/>
        </w:rPr>
        <w:t>ia</w:t>
      </w:r>
      <w:r w:rsidRPr="00CF2B39">
        <w:rPr>
          <w:lang w:val="fi-FI"/>
        </w:rPr>
        <w:t xml:space="preserve"> oikeuksi</w:t>
      </w:r>
      <w:r w:rsidR="00D11C7E">
        <w:rPr>
          <w:lang w:val="fi-FI"/>
        </w:rPr>
        <w:t>aan</w:t>
      </w:r>
      <w:r w:rsidRPr="00CF2B39">
        <w:rPr>
          <w:lang w:val="fi-FI"/>
        </w:rPr>
        <w:t xml:space="preserve"> ja muodosta</w:t>
      </w:r>
      <w:r w:rsidR="0050111C">
        <w:rPr>
          <w:lang w:val="fi-FI"/>
        </w:rPr>
        <w:t>m</w:t>
      </w:r>
      <w:r w:rsidRPr="00CF2B39">
        <w:rPr>
          <w:lang w:val="fi-FI"/>
        </w:rPr>
        <w:t>a</w:t>
      </w:r>
      <w:r w:rsidR="0050111C">
        <w:rPr>
          <w:lang w:val="fi-FI"/>
        </w:rPr>
        <w:t>an</w:t>
      </w:r>
      <w:r w:rsidRPr="00CF2B39">
        <w:rPr>
          <w:lang w:val="fi-FI"/>
        </w:rPr>
        <w:t xml:space="preserve"> yhteyden tai </w:t>
      </w:r>
      <w:r>
        <w:rPr>
          <w:lang w:val="fi-FI"/>
        </w:rPr>
        <w:t xml:space="preserve">saamaan </w:t>
      </w:r>
      <w:r w:rsidRPr="00CF2B39">
        <w:rPr>
          <w:lang w:val="fi-FI"/>
        </w:rPr>
        <w:t>pääsyn Järjestelmään tai käyttä</w:t>
      </w:r>
      <w:r w:rsidR="0050111C">
        <w:rPr>
          <w:lang w:val="fi-FI"/>
        </w:rPr>
        <w:t>m</w:t>
      </w:r>
      <w:r w:rsidRPr="00CF2B39">
        <w:rPr>
          <w:lang w:val="fi-FI"/>
        </w:rPr>
        <w:t>ä</w:t>
      </w:r>
      <w:r w:rsidR="0050111C">
        <w:rPr>
          <w:lang w:val="fi-FI"/>
        </w:rPr>
        <w:t>än</w:t>
      </w:r>
      <w:r w:rsidRPr="00CF2B39">
        <w:rPr>
          <w:lang w:val="fi-FI"/>
        </w:rPr>
        <w:t xml:space="preserve"> Järjestelmää Loppukäyttäjän puolesta</w:t>
      </w:r>
      <w:r>
        <w:rPr>
          <w:lang w:val="fi-FI"/>
        </w:rPr>
        <w:t xml:space="preserve"> </w:t>
      </w:r>
      <w:r w:rsidR="0050111C">
        <w:rPr>
          <w:lang w:val="fi-FI"/>
        </w:rPr>
        <w:t>siinä määrin</w:t>
      </w:r>
      <w:r>
        <w:rPr>
          <w:lang w:val="fi-FI"/>
        </w:rPr>
        <w:t xml:space="preserve">, kuin </w:t>
      </w:r>
      <w:r w:rsidRPr="00CF2B39">
        <w:rPr>
          <w:lang w:val="fi-FI"/>
        </w:rPr>
        <w:t>Tarkoitusta varten</w:t>
      </w:r>
      <w:r>
        <w:rPr>
          <w:lang w:val="fi-FI"/>
        </w:rPr>
        <w:t xml:space="preserve"> on tarpeen</w:t>
      </w:r>
      <w:r w:rsidRPr="00CF2B39">
        <w:rPr>
          <w:lang w:val="fi-FI"/>
        </w:rPr>
        <w:t>, seuraavien ehtojen mukaisesti:</w:t>
      </w:r>
    </w:p>
    <w:p w14:paraId="1C8E07E9" w14:textId="122E8EED" w:rsidR="00CF2B39" w:rsidRPr="00CF2B39" w:rsidRDefault="00CF2B39" w:rsidP="00F51976">
      <w:pPr>
        <w:pStyle w:val="Otsikko3"/>
        <w:rPr>
          <w:lang w:val="fi-FI"/>
        </w:rPr>
      </w:pPr>
      <w:r w:rsidRPr="00CF2B39">
        <w:rPr>
          <w:lang w:val="fi-FI"/>
        </w:rPr>
        <w:t>Loppukäyttäjän Edustaja on tie</w:t>
      </w:r>
      <w:r>
        <w:rPr>
          <w:lang w:val="fi-FI"/>
        </w:rPr>
        <w:t xml:space="preserve">toinen </w:t>
      </w:r>
      <w:r w:rsidR="00846041">
        <w:rPr>
          <w:lang w:val="fi-FI"/>
        </w:rPr>
        <w:t xml:space="preserve">kaikista </w:t>
      </w:r>
      <w:r w:rsidR="000A150D">
        <w:rPr>
          <w:lang w:val="fi-FI"/>
        </w:rPr>
        <w:t>tämän Sopimuksen</w:t>
      </w:r>
      <w:r w:rsidR="00846041">
        <w:rPr>
          <w:lang w:val="fi-FI"/>
        </w:rPr>
        <w:t xml:space="preserve"> mukaisesti Loppukäyttäjään sovellettavista ehdoista ja rajoituksista</w:t>
      </w:r>
      <w:r w:rsidR="00846041" w:rsidRPr="00CF2B39">
        <w:rPr>
          <w:lang w:val="fi-FI"/>
        </w:rPr>
        <w:t xml:space="preserve"> </w:t>
      </w:r>
      <w:r w:rsidRPr="00CF2B39">
        <w:rPr>
          <w:lang w:val="fi-FI"/>
        </w:rPr>
        <w:t>ja</w:t>
      </w:r>
      <w:r>
        <w:rPr>
          <w:lang w:val="fi-FI"/>
        </w:rPr>
        <w:t xml:space="preserve"> </w:t>
      </w:r>
      <w:r w:rsidR="00846041">
        <w:rPr>
          <w:lang w:val="fi-FI"/>
        </w:rPr>
        <w:t xml:space="preserve">on </w:t>
      </w:r>
      <w:r>
        <w:rPr>
          <w:lang w:val="fi-FI"/>
        </w:rPr>
        <w:t>sitoutunut ja velvoit</w:t>
      </w:r>
      <w:r w:rsidR="00846041">
        <w:rPr>
          <w:lang w:val="fi-FI"/>
        </w:rPr>
        <w:t>tautunut</w:t>
      </w:r>
      <w:r>
        <w:rPr>
          <w:lang w:val="fi-FI"/>
        </w:rPr>
        <w:t xml:space="preserve"> noudattamaan</w:t>
      </w:r>
      <w:r w:rsidR="00846041">
        <w:rPr>
          <w:lang w:val="fi-FI"/>
        </w:rPr>
        <w:t xml:space="preserve"> niitä</w:t>
      </w:r>
      <w:r>
        <w:rPr>
          <w:lang w:val="fi-FI"/>
        </w:rPr>
        <w:t>;</w:t>
      </w:r>
    </w:p>
    <w:p w14:paraId="0EA01A5A" w14:textId="14DBED8B" w:rsidR="00CF2B39" w:rsidRPr="00CF2B39" w:rsidRDefault="00CF2B39" w:rsidP="00F51976">
      <w:pPr>
        <w:pStyle w:val="Otsikko3"/>
        <w:rPr>
          <w:lang w:val="fi-FI"/>
        </w:rPr>
      </w:pPr>
      <w:r w:rsidRPr="00CF2B39">
        <w:rPr>
          <w:lang w:val="fi-FI"/>
        </w:rPr>
        <w:t xml:space="preserve">Loppukäyttäjä </w:t>
      </w:r>
      <w:r w:rsidR="0050111C">
        <w:rPr>
          <w:lang w:val="fi-FI"/>
        </w:rPr>
        <w:t>vastaa täysimääräisesti</w:t>
      </w:r>
      <w:r w:rsidRPr="00CF2B39">
        <w:rPr>
          <w:lang w:val="fi-FI"/>
        </w:rPr>
        <w:t xml:space="preserve"> kaikista </w:t>
      </w:r>
      <w:r>
        <w:rPr>
          <w:lang w:val="fi-FI"/>
        </w:rPr>
        <w:t xml:space="preserve">Edustajansa tai </w:t>
      </w:r>
      <w:r w:rsidRPr="00CF2B39">
        <w:rPr>
          <w:lang w:val="fi-FI"/>
        </w:rPr>
        <w:t>Edustajiens</w:t>
      </w:r>
      <w:r>
        <w:rPr>
          <w:lang w:val="fi-FI"/>
        </w:rPr>
        <w:t xml:space="preserve">a toimista </w:t>
      </w:r>
      <w:r w:rsidR="0050111C">
        <w:rPr>
          <w:lang w:val="fi-FI"/>
        </w:rPr>
        <w:t>ja</w:t>
      </w:r>
      <w:r>
        <w:rPr>
          <w:lang w:val="fi-FI"/>
        </w:rPr>
        <w:t xml:space="preserve"> laiminlyönneistä;</w:t>
      </w:r>
    </w:p>
    <w:p w14:paraId="257E2668" w14:textId="3E1430F8" w:rsidR="00CF2B39" w:rsidRPr="0070033D" w:rsidRDefault="0070033D" w:rsidP="00F51976">
      <w:pPr>
        <w:pStyle w:val="Otsikko3"/>
        <w:rPr>
          <w:lang w:val="fi-FI"/>
        </w:rPr>
      </w:pPr>
      <w:r>
        <w:rPr>
          <w:lang w:val="fi-FI"/>
        </w:rPr>
        <w:t xml:space="preserve">Loppukäyttäjän Edustajan syyllistyessä </w:t>
      </w:r>
      <w:r w:rsidR="000A150D">
        <w:rPr>
          <w:lang w:val="fi-FI"/>
        </w:rPr>
        <w:t>tämän Sopimuksen</w:t>
      </w:r>
      <w:r w:rsidRPr="0070033D">
        <w:rPr>
          <w:lang w:val="fi-FI"/>
        </w:rPr>
        <w:t xml:space="preserve"> olennaise</w:t>
      </w:r>
      <w:r>
        <w:rPr>
          <w:lang w:val="fi-FI"/>
        </w:rPr>
        <w:t>e</w:t>
      </w:r>
      <w:r w:rsidRPr="0070033D">
        <w:rPr>
          <w:lang w:val="fi-FI"/>
        </w:rPr>
        <w:t>n rikkomukse</w:t>
      </w:r>
      <w:r>
        <w:rPr>
          <w:lang w:val="fi-FI"/>
        </w:rPr>
        <w:t xml:space="preserve">en, FiMVO varaa oikeuden </w:t>
      </w:r>
      <w:r w:rsidR="00F618EC">
        <w:rPr>
          <w:lang w:val="fi-FI"/>
        </w:rPr>
        <w:t>vaatia</w:t>
      </w:r>
      <w:r>
        <w:rPr>
          <w:lang w:val="fi-FI"/>
        </w:rPr>
        <w:t xml:space="preserve"> Loppukäyttäjää lakkauttamaan tai perumaan kyseiselle Edustajalle myöntämänsä valtuutuksen tämän 5.</w:t>
      </w:r>
      <w:r w:rsidR="000A150D">
        <w:rPr>
          <w:lang w:val="fi-FI"/>
        </w:rPr>
        <w:t>5</w:t>
      </w:r>
      <w:r>
        <w:rPr>
          <w:lang w:val="fi-FI"/>
        </w:rPr>
        <w:t xml:space="preserve"> </w:t>
      </w:r>
      <w:r w:rsidR="00F175AE">
        <w:rPr>
          <w:lang w:val="fi-FI"/>
        </w:rPr>
        <w:t xml:space="preserve">kohdan </w:t>
      </w:r>
      <w:r>
        <w:rPr>
          <w:lang w:val="fi-FI"/>
        </w:rPr>
        <w:t xml:space="preserve">mukaisesti </w:t>
      </w:r>
      <w:r w:rsidR="00F618EC">
        <w:rPr>
          <w:lang w:val="fi-FI"/>
        </w:rPr>
        <w:t>ilman</w:t>
      </w:r>
      <w:r w:rsidR="005B37CB">
        <w:rPr>
          <w:lang w:val="fi-FI"/>
        </w:rPr>
        <w:t>,</w:t>
      </w:r>
      <w:r w:rsidR="00F618EC">
        <w:rPr>
          <w:lang w:val="fi-FI"/>
        </w:rPr>
        <w:t xml:space="preserve"> että tämä oikeuttaa Loppukäyttäjää saamaan mitään korvauksia tai hyvityksiä</w:t>
      </w:r>
      <w:r>
        <w:rPr>
          <w:lang w:val="fi-FI"/>
        </w:rPr>
        <w:t xml:space="preserve">, tämän </w:t>
      </w:r>
      <w:r w:rsidR="005B37CB">
        <w:rPr>
          <w:lang w:val="fi-FI"/>
        </w:rPr>
        <w:t>oikeuden rajoittamatta</w:t>
      </w:r>
      <w:r>
        <w:rPr>
          <w:lang w:val="fi-FI"/>
        </w:rPr>
        <w:t xml:space="preserve"> FiMVO:n </w:t>
      </w:r>
      <w:r w:rsidR="005B37CB">
        <w:rPr>
          <w:lang w:val="fi-FI"/>
        </w:rPr>
        <w:t xml:space="preserve">oikeutta </w:t>
      </w:r>
      <w:r>
        <w:rPr>
          <w:lang w:val="fi-FI"/>
        </w:rPr>
        <w:t xml:space="preserve">muihin </w:t>
      </w:r>
      <w:r w:rsidR="005B37CB">
        <w:rPr>
          <w:lang w:val="fi-FI"/>
        </w:rPr>
        <w:t>oikeussuojakeinoihin</w:t>
      </w:r>
      <w:r>
        <w:rPr>
          <w:lang w:val="fi-FI"/>
        </w:rPr>
        <w:t>; ja</w:t>
      </w:r>
    </w:p>
    <w:p w14:paraId="5980B6A0" w14:textId="5B264B61" w:rsidR="0070033D" w:rsidRPr="0070033D" w:rsidRDefault="0070033D" w:rsidP="00F51976">
      <w:pPr>
        <w:pStyle w:val="Otsikko3"/>
        <w:rPr>
          <w:lang w:val="fi-FI"/>
        </w:rPr>
      </w:pPr>
      <w:r w:rsidRPr="005B37CB">
        <w:rPr>
          <w:lang w:val="fi-FI"/>
        </w:rPr>
        <w:t>Osapuolten välillä on nimenomaisesti sovittu</w:t>
      </w:r>
      <w:r w:rsidRPr="0070033D">
        <w:rPr>
          <w:lang w:val="fi-FI"/>
        </w:rPr>
        <w:t xml:space="preserve">, että </w:t>
      </w:r>
      <w:r w:rsidR="00254BE6">
        <w:rPr>
          <w:lang w:val="fi-FI"/>
        </w:rPr>
        <w:t>Loppukäyttäjän työntekijöiden</w:t>
      </w:r>
      <w:r>
        <w:rPr>
          <w:lang w:val="fi-FI"/>
        </w:rPr>
        <w:t xml:space="preserve"> osalta tämän 5.</w:t>
      </w:r>
      <w:r w:rsidR="000A150D">
        <w:rPr>
          <w:lang w:val="fi-FI"/>
        </w:rPr>
        <w:t>5</w:t>
      </w:r>
      <w:r>
        <w:rPr>
          <w:lang w:val="fi-FI"/>
        </w:rPr>
        <w:t xml:space="preserve"> </w:t>
      </w:r>
      <w:r w:rsidR="00F175AE">
        <w:rPr>
          <w:lang w:val="fi-FI"/>
        </w:rPr>
        <w:t xml:space="preserve">kohdan </w:t>
      </w:r>
      <w:r>
        <w:rPr>
          <w:lang w:val="fi-FI"/>
        </w:rPr>
        <w:t xml:space="preserve">määräykset katsotaan täytetyiksi, kun kyseiset työntekijät ovat tietoisia </w:t>
      </w:r>
      <w:r w:rsidR="000A150D">
        <w:rPr>
          <w:lang w:val="fi-FI"/>
        </w:rPr>
        <w:t>tämän Sopimuksen ehdoista</w:t>
      </w:r>
      <w:r>
        <w:rPr>
          <w:lang w:val="fi-FI"/>
        </w:rPr>
        <w:t xml:space="preserve"> ja velvollisia noudattamaan niitä Loppukäyttäjän </w:t>
      </w:r>
      <w:r w:rsidR="005B37CB">
        <w:rPr>
          <w:lang w:val="fi-FI"/>
        </w:rPr>
        <w:t>kanssa solmimansa työsopimuksen</w:t>
      </w:r>
      <w:r>
        <w:rPr>
          <w:lang w:val="fi-FI"/>
        </w:rPr>
        <w:t xml:space="preserve"> perusteella, ja Loppukäyttäjä kantaa täyden </w:t>
      </w:r>
      <w:r>
        <w:rPr>
          <w:lang w:val="fi-FI"/>
        </w:rPr>
        <w:lastRenderedPageBreak/>
        <w:t>vastuun työntekijöistään, heidän toimistaan ja kaikesta EMVS:n epäasi</w:t>
      </w:r>
      <w:r w:rsidR="00254BE6">
        <w:rPr>
          <w:lang w:val="fi-FI"/>
        </w:rPr>
        <w:t>anmukaisesta</w:t>
      </w:r>
      <w:r>
        <w:rPr>
          <w:lang w:val="fi-FI"/>
        </w:rPr>
        <w:t xml:space="preserve"> käytöstä.</w:t>
      </w:r>
    </w:p>
    <w:p w14:paraId="7762B985" w14:textId="23695F25" w:rsidR="00F51976" w:rsidRPr="00AE71DB" w:rsidRDefault="00F51976" w:rsidP="00F51976">
      <w:pPr>
        <w:pStyle w:val="Otsikko1"/>
      </w:pPr>
      <w:r>
        <w:t>FiMVO</w:t>
      </w:r>
      <w:r w:rsidR="0070033D">
        <w:t>:n velvollisuudet</w:t>
      </w:r>
    </w:p>
    <w:p w14:paraId="4B8A04A5" w14:textId="6F4F53C7" w:rsidR="00F175AE" w:rsidRPr="00F175AE" w:rsidRDefault="00F51976" w:rsidP="00F51976">
      <w:pPr>
        <w:pStyle w:val="Luettelokappale"/>
        <w:rPr>
          <w:lang w:val="fi-FI"/>
        </w:rPr>
      </w:pPr>
      <w:r w:rsidRPr="00F175AE">
        <w:rPr>
          <w:lang w:val="fi-FI"/>
        </w:rPr>
        <w:t>FiMVO</w:t>
      </w:r>
      <w:r w:rsidR="00F175AE" w:rsidRPr="00F175AE">
        <w:rPr>
          <w:lang w:val="fi-FI"/>
        </w:rPr>
        <w:t xml:space="preserve">:n on toteutettava </w:t>
      </w:r>
      <w:r w:rsidR="001F7F51">
        <w:rPr>
          <w:lang w:val="fi-FI"/>
        </w:rPr>
        <w:t>asian</w:t>
      </w:r>
      <w:r w:rsidR="005B37CB">
        <w:rPr>
          <w:lang w:val="fi-FI"/>
        </w:rPr>
        <w:t>mukaiset</w:t>
      </w:r>
      <w:r w:rsidR="00F175AE" w:rsidRPr="00F175AE">
        <w:rPr>
          <w:lang w:val="fi-FI"/>
        </w:rPr>
        <w:t xml:space="preserve"> toimenpiteet varmistaakseen, että Järjestelmää kehitetään, </w:t>
      </w:r>
      <w:r w:rsidR="001F7F51">
        <w:rPr>
          <w:lang w:val="fi-FI"/>
        </w:rPr>
        <w:t>käyttöönotetaan</w:t>
      </w:r>
      <w:r w:rsidR="00F175AE">
        <w:rPr>
          <w:lang w:val="fi-FI"/>
        </w:rPr>
        <w:t xml:space="preserve">, testataan ja </w:t>
      </w:r>
      <w:r w:rsidR="001F7F51">
        <w:rPr>
          <w:lang w:val="fi-FI"/>
        </w:rPr>
        <w:t>pidetään toiminnassa</w:t>
      </w:r>
      <w:r w:rsidR="00FC6AC3">
        <w:rPr>
          <w:lang w:val="fi-FI"/>
        </w:rPr>
        <w:t xml:space="preserve"> koko </w:t>
      </w:r>
      <w:r w:rsidR="000A150D">
        <w:rPr>
          <w:lang w:val="fi-FI"/>
        </w:rPr>
        <w:t>tämän Sopimuksen</w:t>
      </w:r>
      <w:r w:rsidR="00FC6AC3">
        <w:rPr>
          <w:lang w:val="fi-FI"/>
        </w:rPr>
        <w:t xml:space="preserve"> </w:t>
      </w:r>
      <w:r w:rsidR="00F175AE">
        <w:rPr>
          <w:lang w:val="fi-FI"/>
        </w:rPr>
        <w:t xml:space="preserve">12.1 kohdassa </w:t>
      </w:r>
      <w:r w:rsidR="00FC6AC3">
        <w:rPr>
          <w:lang w:val="fi-FI"/>
        </w:rPr>
        <w:t xml:space="preserve">määrätyn ajanjakson ajan (i) EU:n </w:t>
      </w:r>
      <w:r w:rsidR="00AF4187">
        <w:rPr>
          <w:lang w:val="fi-FI"/>
        </w:rPr>
        <w:t>Lääkeväärennösdir</w:t>
      </w:r>
      <w:r w:rsidR="00FC6AC3">
        <w:rPr>
          <w:lang w:val="fi-FI"/>
        </w:rPr>
        <w:t xml:space="preserve">ektiivin ja </w:t>
      </w:r>
      <w:r w:rsidR="00DE36AE">
        <w:rPr>
          <w:lang w:val="fi-FI"/>
        </w:rPr>
        <w:t>Delegoidun Asetuksen</w:t>
      </w:r>
      <w:r w:rsidR="00FC6AC3">
        <w:rPr>
          <w:lang w:val="fi-FI"/>
        </w:rPr>
        <w:t xml:space="preserve"> sekä (ii) </w:t>
      </w:r>
      <w:r w:rsidR="000A150D">
        <w:rPr>
          <w:lang w:val="fi-FI"/>
        </w:rPr>
        <w:t>tämän Sopimuksen</w:t>
      </w:r>
      <w:r w:rsidR="00FC6AC3">
        <w:rPr>
          <w:lang w:val="fi-FI"/>
        </w:rPr>
        <w:t xml:space="preserve"> mukaisesti.</w:t>
      </w:r>
    </w:p>
    <w:p w14:paraId="5A325E72" w14:textId="04B80FB4" w:rsidR="00FC6AC3" w:rsidRPr="00FC6AC3" w:rsidRDefault="00FC6AC3" w:rsidP="00F51976">
      <w:pPr>
        <w:pStyle w:val="Luettelokappale"/>
        <w:rPr>
          <w:lang w:val="fi-FI"/>
        </w:rPr>
      </w:pPr>
      <w:r w:rsidRPr="00FC6AC3">
        <w:rPr>
          <w:lang w:val="fi-FI"/>
        </w:rPr>
        <w:t xml:space="preserve">Järjestelmän on täytettävä kaikki </w:t>
      </w:r>
      <w:r w:rsidR="00DE36AE">
        <w:rPr>
          <w:lang w:val="fi-FI"/>
        </w:rPr>
        <w:t>Delegoidun Asetuksen</w:t>
      </w:r>
      <w:r w:rsidRPr="00FC6AC3">
        <w:rPr>
          <w:lang w:val="fi-FI"/>
        </w:rPr>
        <w:t xml:space="preserve"> 35 artiklan 1 kohdassa asetetut vaatimukset, </w:t>
      </w:r>
      <w:r>
        <w:rPr>
          <w:lang w:val="fi-FI"/>
        </w:rPr>
        <w:t>mukaan lukien</w:t>
      </w:r>
      <w:r w:rsidRPr="00FC6AC3">
        <w:rPr>
          <w:lang w:val="fi-FI"/>
        </w:rPr>
        <w:t xml:space="preserve"> </w:t>
      </w:r>
      <w:r>
        <w:rPr>
          <w:lang w:val="fi-FI"/>
        </w:rPr>
        <w:t>seuraavat edellytykset, mutta rajoittu</w:t>
      </w:r>
      <w:r w:rsidRPr="00FC6AC3">
        <w:rPr>
          <w:lang w:val="fi-FI"/>
        </w:rPr>
        <w:t>matta</w:t>
      </w:r>
      <w:r>
        <w:rPr>
          <w:lang w:val="fi-FI"/>
        </w:rPr>
        <w:t xml:space="preserve"> niihin</w:t>
      </w:r>
      <w:r w:rsidRPr="00FC6AC3">
        <w:rPr>
          <w:lang w:val="fi-FI"/>
        </w:rPr>
        <w:t>:</w:t>
      </w:r>
    </w:p>
    <w:p w14:paraId="19D684B3" w14:textId="2CFA61B4" w:rsidR="006E125C" w:rsidRPr="006E125C" w:rsidRDefault="006E125C" w:rsidP="00F51976">
      <w:pPr>
        <w:pStyle w:val="Otsikko3"/>
        <w:rPr>
          <w:lang w:val="fi-FI"/>
        </w:rPr>
      </w:pPr>
      <w:r w:rsidRPr="006E125C">
        <w:rPr>
          <w:lang w:val="fi-FI"/>
        </w:rPr>
        <w:t xml:space="preserve">se mahdollistaa </w:t>
      </w:r>
      <w:r w:rsidR="00DE36AE">
        <w:rPr>
          <w:lang w:val="fi-FI"/>
        </w:rPr>
        <w:t>Delegoidun Asetuksen</w:t>
      </w:r>
      <w:r>
        <w:rPr>
          <w:lang w:val="fi-FI"/>
        </w:rPr>
        <w:t xml:space="preserve"> </w:t>
      </w:r>
      <w:r w:rsidR="001F7F51">
        <w:rPr>
          <w:lang w:val="fi-FI"/>
        </w:rPr>
        <w:t>säännösten</w:t>
      </w:r>
      <w:r>
        <w:rPr>
          <w:lang w:val="fi-FI"/>
        </w:rPr>
        <w:t xml:space="preserve"> mukaisesti</w:t>
      </w:r>
      <w:r w:rsidRPr="006E125C">
        <w:rPr>
          <w:lang w:val="fi-FI"/>
        </w:rPr>
        <w:t xml:space="preserve"> yksittäisten lääkepakkausten luotettavan tunnistamisen ja </w:t>
      </w:r>
      <w:r w:rsidR="005B37CB">
        <w:rPr>
          <w:lang w:val="fi-FI"/>
        </w:rPr>
        <w:t xml:space="preserve">aitouden </w:t>
      </w:r>
      <w:r>
        <w:rPr>
          <w:lang w:val="fi-FI"/>
        </w:rPr>
        <w:t>todentamisen Loppukäyttäjän toimesta;</w:t>
      </w:r>
    </w:p>
    <w:p w14:paraId="66875E5D" w14:textId="1C82EE97" w:rsidR="006E125C" w:rsidRPr="006E125C" w:rsidRDefault="006E125C" w:rsidP="00F51976">
      <w:pPr>
        <w:pStyle w:val="Otsikko3"/>
        <w:rPr>
          <w:lang w:val="fi-FI"/>
        </w:rPr>
      </w:pPr>
      <w:r w:rsidRPr="006E125C">
        <w:rPr>
          <w:lang w:val="fi-FI"/>
        </w:rPr>
        <w:t xml:space="preserve">siinä on </w:t>
      </w:r>
      <w:r>
        <w:rPr>
          <w:lang w:val="fi-FI"/>
        </w:rPr>
        <w:t>sovellusrajapinnat</w:t>
      </w:r>
      <w:r w:rsidRPr="006E125C">
        <w:rPr>
          <w:lang w:val="fi-FI"/>
        </w:rPr>
        <w:t xml:space="preserve">, jotka mahdollistavat datan </w:t>
      </w:r>
      <w:r>
        <w:rPr>
          <w:lang w:val="fi-FI"/>
        </w:rPr>
        <w:t>välittämisen</w:t>
      </w:r>
      <w:r w:rsidRPr="006E125C">
        <w:rPr>
          <w:lang w:val="fi-FI"/>
        </w:rPr>
        <w:t xml:space="preserve"> ja </w:t>
      </w:r>
      <w:r>
        <w:rPr>
          <w:lang w:val="fi-FI"/>
        </w:rPr>
        <w:t>tiedonsiirron</w:t>
      </w:r>
      <w:r w:rsidRPr="006E125C">
        <w:rPr>
          <w:lang w:val="fi-FI"/>
        </w:rPr>
        <w:t xml:space="preserve"> Lo</w:t>
      </w:r>
      <w:r w:rsidR="005B37CB">
        <w:rPr>
          <w:lang w:val="fi-FI"/>
        </w:rPr>
        <w:t>ppukäyttäjän käyttämän ohjelm</w:t>
      </w:r>
      <w:r w:rsidR="001F7F51">
        <w:rPr>
          <w:lang w:val="fi-FI"/>
        </w:rPr>
        <w:t>iston</w:t>
      </w:r>
      <w:r w:rsidRPr="006E125C">
        <w:rPr>
          <w:lang w:val="fi-FI"/>
        </w:rPr>
        <w:t xml:space="preserve"> ja tarvittaessa kansallis</w:t>
      </w:r>
      <w:r w:rsidR="005B37CB">
        <w:rPr>
          <w:lang w:val="fi-FI"/>
        </w:rPr>
        <w:t>t</w:t>
      </w:r>
      <w:r w:rsidRPr="006E125C">
        <w:rPr>
          <w:lang w:val="fi-FI"/>
        </w:rPr>
        <w:t>en toimivaltais</w:t>
      </w:r>
      <w:r w:rsidR="005B37CB">
        <w:rPr>
          <w:lang w:val="fi-FI"/>
        </w:rPr>
        <w:t>t</w:t>
      </w:r>
      <w:r w:rsidRPr="006E125C">
        <w:rPr>
          <w:lang w:val="fi-FI"/>
        </w:rPr>
        <w:t>en viranomais</w:t>
      </w:r>
      <w:r w:rsidR="005B37CB">
        <w:rPr>
          <w:lang w:val="fi-FI"/>
        </w:rPr>
        <w:t>t</w:t>
      </w:r>
      <w:r w:rsidRPr="006E125C">
        <w:rPr>
          <w:lang w:val="fi-FI"/>
        </w:rPr>
        <w:t>en kanssa</w:t>
      </w:r>
      <w:r>
        <w:rPr>
          <w:lang w:val="fi-FI"/>
        </w:rPr>
        <w:t>;</w:t>
      </w:r>
    </w:p>
    <w:p w14:paraId="24F8EB8B" w14:textId="6607D32C" w:rsidR="006E125C" w:rsidRPr="006E125C" w:rsidRDefault="006E125C" w:rsidP="00F51976">
      <w:pPr>
        <w:pStyle w:val="Otsikko3"/>
        <w:rPr>
          <w:lang w:val="fi-FI"/>
        </w:rPr>
      </w:pPr>
      <w:r w:rsidRPr="006E125C">
        <w:rPr>
          <w:lang w:val="fi-FI"/>
        </w:rPr>
        <w:t>Loppukäyttäjän suorittaessa Järjestelmä</w:t>
      </w:r>
      <w:r>
        <w:rPr>
          <w:lang w:val="fi-FI"/>
        </w:rPr>
        <w:t>ssä kyselyitä</w:t>
      </w:r>
      <w:r w:rsidRPr="006E125C">
        <w:rPr>
          <w:lang w:val="fi-FI"/>
        </w:rPr>
        <w:t xml:space="preserve"> </w:t>
      </w:r>
      <w:r w:rsidR="006A6146">
        <w:rPr>
          <w:lang w:val="fi-FI"/>
        </w:rPr>
        <w:t>tarkas</w:t>
      </w:r>
      <w:r w:rsidRPr="006E125C">
        <w:rPr>
          <w:lang w:val="fi-FI"/>
        </w:rPr>
        <w:t xml:space="preserve">taakseen yksilöllisen </w:t>
      </w:r>
      <w:r w:rsidR="007C1947">
        <w:rPr>
          <w:lang w:val="fi-FI"/>
        </w:rPr>
        <w:t>tunnisteen</w:t>
      </w:r>
      <w:r w:rsidRPr="006E125C">
        <w:rPr>
          <w:lang w:val="fi-FI"/>
        </w:rPr>
        <w:t xml:space="preserve"> </w:t>
      </w:r>
      <w:r w:rsidR="0065485F">
        <w:rPr>
          <w:lang w:val="fi-FI"/>
        </w:rPr>
        <w:t>aitouden</w:t>
      </w:r>
      <w:r w:rsidRPr="006E125C">
        <w:rPr>
          <w:lang w:val="fi-FI"/>
        </w:rPr>
        <w:t xml:space="preserve"> ja </w:t>
      </w:r>
      <w:r w:rsidR="006A6146" w:rsidRPr="006E125C">
        <w:rPr>
          <w:lang w:val="fi-FI"/>
        </w:rPr>
        <w:t>poista</w:t>
      </w:r>
      <w:r w:rsidR="006A6146">
        <w:rPr>
          <w:lang w:val="fi-FI"/>
        </w:rPr>
        <w:t xml:space="preserve">akseen yksilöllisen tunnisteen </w:t>
      </w:r>
      <w:r w:rsidRPr="006E125C">
        <w:rPr>
          <w:lang w:val="fi-FI"/>
        </w:rPr>
        <w:t>käytöstä, Järjestelmän vasteaika</w:t>
      </w:r>
      <w:r>
        <w:rPr>
          <w:lang w:val="fi-FI"/>
        </w:rPr>
        <w:t xml:space="preserve"> on alle 300 millisekuntia vähintään 95</w:t>
      </w:r>
      <w:r w:rsidR="00A41D1C">
        <w:rPr>
          <w:lang w:val="fi-FI"/>
        </w:rPr>
        <w:t> </w:t>
      </w:r>
      <w:r>
        <w:rPr>
          <w:lang w:val="fi-FI"/>
        </w:rPr>
        <w:t>% kyselyistä</w:t>
      </w:r>
      <w:r w:rsidRPr="006E125C">
        <w:rPr>
          <w:lang w:val="fi-FI"/>
        </w:rPr>
        <w:t>, internetyhteyden nope</w:t>
      </w:r>
      <w:r w:rsidR="006A6146">
        <w:rPr>
          <w:lang w:val="fi-FI"/>
        </w:rPr>
        <w:t>utta</w:t>
      </w:r>
      <w:r w:rsidR="006A6146" w:rsidRPr="006A6146">
        <w:rPr>
          <w:lang w:val="fi-FI"/>
        </w:rPr>
        <w:t xml:space="preserve"> </w:t>
      </w:r>
      <w:r w:rsidR="006A6146" w:rsidRPr="006E125C">
        <w:rPr>
          <w:lang w:val="fi-FI"/>
        </w:rPr>
        <w:t>huomioimatta</w:t>
      </w:r>
      <w:r>
        <w:rPr>
          <w:lang w:val="fi-FI"/>
        </w:rPr>
        <w:t xml:space="preserve">; Järjestelmän suorituskyky mahdollistaa Loppukäyttäjän toiminnan ilman </w:t>
      </w:r>
      <w:r w:rsidR="005455FB">
        <w:rPr>
          <w:lang w:val="fi-FI"/>
        </w:rPr>
        <w:t>olennaista</w:t>
      </w:r>
      <w:r>
        <w:rPr>
          <w:lang w:val="fi-FI"/>
        </w:rPr>
        <w:t xml:space="preserve"> viivästystä; ja</w:t>
      </w:r>
    </w:p>
    <w:p w14:paraId="1CD87EB6" w14:textId="4EE5DC06" w:rsidR="003515B3" w:rsidRPr="003515B3" w:rsidRDefault="003515B3" w:rsidP="00F51976">
      <w:pPr>
        <w:pStyle w:val="Otsikko3"/>
        <w:rPr>
          <w:lang w:val="fi-FI"/>
        </w:rPr>
      </w:pPr>
      <w:r w:rsidRPr="003515B3">
        <w:rPr>
          <w:lang w:val="fi-FI"/>
        </w:rPr>
        <w:t>poikkeuksellis</w:t>
      </w:r>
      <w:r>
        <w:rPr>
          <w:lang w:val="fi-FI"/>
        </w:rPr>
        <w:t>i</w:t>
      </w:r>
      <w:r w:rsidRPr="003515B3">
        <w:rPr>
          <w:lang w:val="fi-FI"/>
        </w:rPr>
        <w:t>a Loppukäyttäjän oma</w:t>
      </w:r>
      <w:r>
        <w:rPr>
          <w:lang w:val="fi-FI"/>
        </w:rPr>
        <w:t>n</w:t>
      </w:r>
      <w:r w:rsidRPr="003515B3">
        <w:rPr>
          <w:lang w:val="fi-FI"/>
        </w:rPr>
        <w:t xml:space="preserve"> ohjelmisto</w:t>
      </w:r>
      <w:r>
        <w:rPr>
          <w:lang w:val="fi-FI"/>
        </w:rPr>
        <w:t>n toimintahäiriö</w:t>
      </w:r>
      <w:r w:rsidRPr="003515B3">
        <w:rPr>
          <w:lang w:val="fi-FI"/>
        </w:rPr>
        <w:t>tilante</w:t>
      </w:r>
      <w:r>
        <w:rPr>
          <w:lang w:val="fi-FI"/>
        </w:rPr>
        <w:t>ita varten Järjestelmäss</w:t>
      </w:r>
      <w:r w:rsidR="005724E9">
        <w:rPr>
          <w:lang w:val="fi-FI"/>
        </w:rPr>
        <w:t>ä</w:t>
      </w:r>
      <w:r>
        <w:rPr>
          <w:lang w:val="fi-FI"/>
        </w:rPr>
        <w:t xml:space="preserve"> on graafiset käyttöliittymät, jotka tarjoavat </w:t>
      </w:r>
      <w:r w:rsidR="005724E9">
        <w:rPr>
          <w:lang w:val="fi-FI"/>
        </w:rPr>
        <w:t xml:space="preserve">siihen </w:t>
      </w:r>
      <w:r>
        <w:rPr>
          <w:lang w:val="fi-FI"/>
        </w:rPr>
        <w:t xml:space="preserve">suoran yhteyden </w:t>
      </w:r>
      <w:r w:rsidR="005724E9">
        <w:rPr>
          <w:lang w:val="fi-FI"/>
        </w:rPr>
        <w:t xml:space="preserve">jäljempänä olevan 6.3.3 kohdan mukaisesti varmennetulle Loppukäyttäjälle, yksilöllisen </w:t>
      </w:r>
      <w:r w:rsidR="007C1947">
        <w:rPr>
          <w:lang w:val="fi-FI"/>
        </w:rPr>
        <w:t>tunnisteen</w:t>
      </w:r>
      <w:r w:rsidR="005724E9">
        <w:rPr>
          <w:lang w:val="fi-FI"/>
        </w:rPr>
        <w:t xml:space="preserve"> </w:t>
      </w:r>
      <w:r w:rsidR="0065485F">
        <w:rPr>
          <w:lang w:val="fi-FI"/>
        </w:rPr>
        <w:t>aitouden</w:t>
      </w:r>
      <w:r w:rsidR="005724E9">
        <w:rPr>
          <w:lang w:val="fi-FI"/>
        </w:rPr>
        <w:t xml:space="preserve"> vahvistamiseksi ja käytöstä poistamiseksi.</w:t>
      </w:r>
    </w:p>
    <w:p w14:paraId="0B85D108" w14:textId="37B21FC0" w:rsidR="005724E9" w:rsidRPr="005724E9" w:rsidRDefault="006A6146" w:rsidP="00F51976">
      <w:pPr>
        <w:pStyle w:val="Luettelokappale"/>
        <w:rPr>
          <w:lang w:val="fi-FI"/>
        </w:rPr>
      </w:pPr>
      <w:r>
        <w:rPr>
          <w:lang w:val="fi-FI"/>
        </w:rPr>
        <w:t>Rajoittamatta</w:t>
      </w:r>
      <w:r w:rsidR="005724E9" w:rsidRPr="005724E9">
        <w:rPr>
          <w:lang w:val="fi-FI"/>
        </w:rPr>
        <w:t xml:space="preserve"> yllä mainitun yleisluonteisuutta, FiMVO sitoutuu: </w:t>
      </w:r>
    </w:p>
    <w:p w14:paraId="1E3CBD30" w14:textId="3A7C0717" w:rsidR="005724E9" w:rsidRPr="005724E9" w:rsidRDefault="005724E9" w:rsidP="00F51976">
      <w:pPr>
        <w:pStyle w:val="Otsikko3"/>
        <w:rPr>
          <w:lang w:val="fi-FI"/>
        </w:rPr>
      </w:pPr>
      <w:r w:rsidRPr="005724E9">
        <w:rPr>
          <w:lang w:val="fi-FI"/>
        </w:rPr>
        <w:t>laittamaan parhaansa mukaan Järjestelmän käyttökuntoon</w:t>
      </w:r>
      <w:r>
        <w:rPr>
          <w:lang w:val="fi-FI"/>
        </w:rPr>
        <w:t xml:space="preserve"> huolellisesti</w:t>
      </w:r>
      <w:r w:rsidR="005A72B8">
        <w:rPr>
          <w:lang w:val="fi-FI"/>
        </w:rPr>
        <w:t xml:space="preserve"> toimien</w:t>
      </w:r>
      <w:r>
        <w:rPr>
          <w:lang w:val="fi-FI"/>
        </w:rPr>
        <w:t xml:space="preserve"> ja suorittamaan asianmukaiset toimenpiteet, jotta Järjestelmä ja Järjestelmän Data ovat suojattu asianmukaisin turvatoimin, mukaan lukien luvatonta pääsyä, salakuuntelua tai häirintää vastaan;</w:t>
      </w:r>
    </w:p>
    <w:p w14:paraId="6CDF1212" w14:textId="0CEDEB8F" w:rsidR="005724E9" w:rsidRPr="005724E9" w:rsidRDefault="005724E9" w:rsidP="00F51976">
      <w:pPr>
        <w:pStyle w:val="Otsikko3"/>
        <w:rPr>
          <w:lang w:val="fi-FI"/>
        </w:rPr>
      </w:pPr>
      <w:r w:rsidRPr="005724E9">
        <w:rPr>
          <w:lang w:val="fi-FI"/>
        </w:rPr>
        <w:t>toimimaan huolellisesti, jotta EMVS:ään</w:t>
      </w:r>
      <w:r w:rsidR="00753AFB">
        <w:rPr>
          <w:lang w:val="fi-FI"/>
        </w:rPr>
        <w:t xml:space="preserve"> tai sen osaan</w:t>
      </w:r>
      <w:r w:rsidRPr="005724E9">
        <w:rPr>
          <w:lang w:val="fi-FI"/>
        </w:rPr>
        <w:t xml:space="preserve"> ei</w:t>
      </w:r>
      <w:r w:rsidR="00753AFB">
        <w:rPr>
          <w:lang w:val="fi-FI"/>
        </w:rPr>
        <w:t xml:space="preserve"> sen Järjestelmän kautta</w:t>
      </w:r>
      <w:r w:rsidRPr="005724E9">
        <w:rPr>
          <w:lang w:val="fi-FI"/>
        </w:rPr>
        <w:t xml:space="preserve"> pääse </w:t>
      </w:r>
      <w:r>
        <w:rPr>
          <w:lang w:val="fi-FI"/>
        </w:rPr>
        <w:t xml:space="preserve">haitallisia ohjelmistoja, </w:t>
      </w:r>
      <w:r w:rsidRPr="005724E9">
        <w:rPr>
          <w:lang w:val="fi-FI"/>
        </w:rPr>
        <w:t>haittaohjel</w:t>
      </w:r>
      <w:r>
        <w:rPr>
          <w:lang w:val="fi-FI"/>
        </w:rPr>
        <w:t>mia tai muuta koodia</w:t>
      </w:r>
      <w:r w:rsidR="00753AFB">
        <w:rPr>
          <w:lang w:val="fi-FI"/>
        </w:rPr>
        <w:t>;</w:t>
      </w:r>
    </w:p>
    <w:p w14:paraId="1E728047" w14:textId="7C9711FC" w:rsidR="00753AFB" w:rsidRPr="00753AFB" w:rsidRDefault="00753AFB" w:rsidP="00F51976">
      <w:pPr>
        <w:pStyle w:val="Otsikko3"/>
        <w:rPr>
          <w:lang w:val="fi-FI"/>
        </w:rPr>
      </w:pPr>
      <w:r>
        <w:rPr>
          <w:lang w:val="fi-FI"/>
        </w:rPr>
        <w:t xml:space="preserve">asettamaan </w:t>
      </w:r>
      <w:r w:rsidR="00DE36AE">
        <w:rPr>
          <w:lang w:val="fi-FI"/>
        </w:rPr>
        <w:t>Delegoidun Asetuksen</w:t>
      </w:r>
      <w:r w:rsidRPr="00753AFB">
        <w:rPr>
          <w:lang w:val="fi-FI"/>
        </w:rPr>
        <w:t xml:space="preserve"> 37 artiklan 1 kohdan </w:t>
      </w:r>
      <w:r w:rsidR="00F97837">
        <w:rPr>
          <w:lang w:val="fi-FI"/>
        </w:rPr>
        <w:t>b</w:t>
      </w:r>
      <w:r w:rsidRPr="00753AFB">
        <w:rPr>
          <w:lang w:val="fi-FI"/>
        </w:rPr>
        <w:t xml:space="preserve"> alakohdan </w:t>
      </w:r>
      <w:r>
        <w:rPr>
          <w:lang w:val="fi-FI"/>
        </w:rPr>
        <w:t>mukaise</w:t>
      </w:r>
      <w:r w:rsidR="005A72B8">
        <w:rPr>
          <w:lang w:val="fi-FI"/>
        </w:rPr>
        <w:t>s</w:t>
      </w:r>
      <w:r>
        <w:rPr>
          <w:lang w:val="fi-FI"/>
        </w:rPr>
        <w:t>t</w:t>
      </w:r>
      <w:r w:rsidR="005A72B8">
        <w:rPr>
          <w:lang w:val="fi-FI"/>
        </w:rPr>
        <w:t>i</w:t>
      </w:r>
      <w:r w:rsidRPr="00753AFB">
        <w:rPr>
          <w:lang w:val="fi-FI"/>
        </w:rPr>
        <w:t xml:space="preserve"> </w:t>
      </w:r>
      <w:r>
        <w:rPr>
          <w:lang w:val="fi-FI"/>
        </w:rPr>
        <w:t>turva</w:t>
      </w:r>
      <w:r w:rsidR="0065485F">
        <w:rPr>
          <w:lang w:val="fi-FI"/>
        </w:rPr>
        <w:t>llisuusmenettelyt</w:t>
      </w:r>
      <w:r>
        <w:rPr>
          <w:lang w:val="fi-FI"/>
        </w:rPr>
        <w:t>, jo</w:t>
      </w:r>
      <w:r w:rsidR="0065485F">
        <w:rPr>
          <w:lang w:val="fi-FI"/>
        </w:rPr>
        <w:t>illa</w:t>
      </w:r>
      <w:r>
        <w:rPr>
          <w:lang w:val="fi-FI"/>
        </w:rPr>
        <w:t xml:space="preserve"> varmist</w:t>
      </w:r>
      <w:r w:rsidR="0065485F">
        <w:rPr>
          <w:lang w:val="fi-FI"/>
        </w:rPr>
        <w:t>etaan</w:t>
      </w:r>
      <w:r>
        <w:rPr>
          <w:lang w:val="fi-FI"/>
        </w:rPr>
        <w:t xml:space="preserve">, että </w:t>
      </w:r>
      <w:r w:rsidR="0065485F">
        <w:rPr>
          <w:lang w:val="fi-FI"/>
        </w:rPr>
        <w:t>ainoastaan</w:t>
      </w:r>
      <w:r>
        <w:rPr>
          <w:lang w:val="fi-FI"/>
        </w:rPr>
        <w:t xml:space="preserve"> Käyttäjät, joiden </w:t>
      </w:r>
      <w:r w:rsidR="0065485F">
        <w:rPr>
          <w:lang w:val="fi-FI"/>
        </w:rPr>
        <w:t>henkilöllisyys</w:t>
      </w:r>
      <w:r>
        <w:rPr>
          <w:lang w:val="fi-FI"/>
        </w:rPr>
        <w:t xml:space="preserve">, </w:t>
      </w:r>
      <w:r w:rsidR="0065485F">
        <w:rPr>
          <w:lang w:val="fi-FI"/>
        </w:rPr>
        <w:t>asema</w:t>
      </w:r>
      <w:r>
        <w:rPr>
          <w:lang w:val="fi-FI"/>
        </w:rPr>
        <w:t xml:space="preserve"> ja </w:t>
      </w:r>
      <w:r w:rsidR="0065485F">
        <w:rPr>
          <w:lang w:val="fi-FI"/>
        </w:rPr>
        <w:t>oikeutus</w:t>
      </w:r>
      <w:r>
        <w:rPr>
          <w:lang w:val="fi-FI"/>
        </w:rPr>
        <w:t xml:space="preserve"> on </w:t>
      </w:r>
      <w:r w:rsidR="0065485F">
        <w:rPr>
          <w:lang w:val="fi-FI"/>
        </w:rPr>
        <w:t>todennettu</w:t>
      </w:r>
      <w:r>
        <w:rPr>
          <w:lang w:val="fi-FI"/>
        </w:rPr>
        <w:t xml:space="preserve">, </w:t>
      </w:r>
      <w:r w:rsidR="0065485F">
        <w:rPr>
          <w:lang w:val="fi-FI"/>
        </w:rPr>
        <w:t>voivat käyttää</w:t>
      </w:r>
      <w:r>
        <w:rPr>
          <w:lang w:val="fi-FI"/>
        </w:rPr>
        <w:t xml:space="preserve"> Järje</w:t>
      </w:r>
      <w:r w:rsidR="0065485F">
        <w:rPr>
          <w:lang w:val="fi-FI"/>
        </w:rPr>
        <w:t>stelmää</w:t>
      </w:r>
      <w:r>
        <w:rPr>
          <w:lang w:val="fi-FI"/>
        </w:rPr>
        <w:t xml:space="preserve"> tai </w:t>
      </w:r>
      <w:r w:rsidR="0065485F">
        <w:rPr>
          <w:lang w:val="fi-FI"/>
        </w:rPr>
        <w:t>tallentaa</w:t>
      </w:r>
      <w:r>
        <w:rPr>
          <w:lang w:val="fi-FI"/>
        </w:rPr>
        <w:t xml:space="preserve"> </w:t>
      </w:r>
      <w:r w:rsidR="005A72B8">
        <w:rPr>
          <w:lang w:val="fi-FI"/>
        </w:rPr>
        <w:t xml:space="preserve">Dataa </w:t>
      </w:r>
      <w:r w:rsidR="0065485F">
        <w:rPr>
          <w:lang w:val="fi-FI"/>
        </w:rPr>
        <w:t>Järjestelmään</w:t>
      </w:r>
      <w:r>
        <w:rPr>
          <w:lang w:val="fi-FI"/>
        </w:rPr>
        <w:t>;</w:t>
      </w:r>
    </w:p>
    <w:p w14:paraId="0A6B04EB" w14:textId="01ED6B00" w:rsidR="00753AFB" w:rsidRPr="00753AFB" w:rsidRDefault="00753AFB" w:rsidP="00F51976">
      <w:pPr>
        <w:pStyle w:val="Otsikko3"/>
        <w:rPr>
          <w:lang w:val="fi-FI"/>
        </w:rPr>
      </w:pPr>
      <w:r w:rsidRPr="00753AFB">
        <w:rPr>
          <w:lang w:val="fi-FI"/>
        </w:rPr>
        <w:t>Järjestelmä</w:t>
      </w:r>
      <w:r w:rsidR="00ED73D2">
        <w:rPr>
          <w:lang w:val="fi-FI"/>
        </w:rPr>
        <w:t>n</w:t>
      </w:r>
      <w:r w:rsidRPr="00753AFB">
        <w:rPr>
          <w:lang w:val="fi-FI"/>
        </w:rPr>
        <w:t xml:space="preserve"> mahdollista</w:t>
      </w:r>
      <w:r w:rsidR="00ED73D2">
        <w:rPr>
          <w:lang w:val="fi-FI"/>
        </w:rPr>
        <w:t>van</w:t>
      </w:r>
      <w:r w:rsidRPr="00753AFB">
        <w:rPr>
          <w:lang w:val="fi-FI"/>
        </w:rPr>
        <w:t xml:space="preserve"> hälytyksen </w:t>
      </w:r>
      <w:r w:rsidR="0065485F">
        <w:rPr>
          <w:lang w:val="fi-FI"/>
        </w:rPr>
        <w:t>antamisen</w:t>
      </w:r>
      <w:r w:rsidRPr="00753AFB">
        <w:rPr>
          <w:lang w:val="fi-FI"/>
        </w:rPr>
        <w:t xml:space="preserve"> </w:t>
      </w:r>
      <w:r w:rsidR="00DE36AE">
        <w:rPr>
          <w:lang w:val="fi-FI"/>
        </w:rPr>
        <w:t>Delegoidun Asetuksen</w:t>
      </w:r>
      <w:r w:rsidRPr="00753AFB">
        <w:rPr>
          <w:lang w:val="fi-FI"/>
        </w:rPr>
        <w:t xml:space="preserve"> 3</w:t>
      </w:r>
      <w:r>
        <w:rPr>
          <w:lang w:val="fi-FI"/>
        </w:rPr>
        <w:t>6</w:t>
      </w:r>
      <w:r w:rsidRPr="00753AFB">
        <w:rPr>
          <w:lang w:val="fi-FI"/>
        </w:rPr>
        <w:t xml:space="preserve"> artiklan 1 kohdan b alakohdan</w:t>
      </w:r>
      <w:r>
        <w:rPr>
          <w:lang w:val="fi-FI"/>
        </w:rPr>
        <w:t xml:space="preserve"> mukaisesti järjestelmässä ja </w:t>
      </w:r>
      <w:r w:rsidR="0065485F">
        <w:rPr>
          <w:lang w:val="fi-FI"/>
        </w:rPr>
        <w:t xml:space="preserve">sillä </w:t>
      </w:r>
      <w:r>
        <w:rPr>
          <w:lang w:val="fi-FI"/>
        </w:rPr>
        <w:t>päätteellä, j</w:t>
      </w:r>
      <w:r w:rsidR="0065485F">
        <w:rPr>
          <w:lang w:val="fi-FI"/>
        </w:rPr>
        <w:t>oll</w:t>
      </w:r>
      <w:r>
        <w:rPr>
          <w:lang w:val="fi-FI"/>
        </w:rPr>
        <w:t xml:space="preserve">a yksilöllisen </w:t>
      </w:r>
      <w:r w:rsidR="007C1947">
        <w:rPr>
          <w:lang w:val="fi-FI"/>
        </w:rPr>
        <w:t>tunnisteen</w:t>
      </w:r>
      <w:r>
        <w:rPr>
          <w:lang w:val="fi-FI"/>
        </w:rPr>
        <w:t xml:space="preserve"> </w:t>
      </w:r>
      <w:r w:rsidR="0065485F">
        <w:rPr>
          <w:lang w:val="fi-FI"/>
        </w:rPr>
        <w:t>aitoutta ollaan tarkastamassa</w:t>
      </w:r>
      <w:r>
        <w:rPr>
          <w:lang w:val="fi-FI"/>
        </w:rPr>
        <w:t xml:space="preserve">, kun </w:t>
      </w:r>
      <w:r w:rsidR="006C0BD4" w:rsidRPr="006C0BD4">
        <w:rPr>
          <w:lang w:val="fi-FI"/>
        </w:rPr>
        <w:t>tällainen tarkastus ei vahvista, että yksilöllinen tunniste on aito</w:t>
      </w:r>
      <w:r>
        <w:rPr>
          <w:lang w:val="fi-FI"/>
        </w:rPr>
        <w:t xml:space="preserve">, </w:t>
      </w:r>
      <w:r w:rsidR="006C0BD4">
        <w:rPr>
          <w:lang w:val="fi-FI"/>
        </w:rPr>
        <w:t xml:space="preserve">tarkkailee Järjestelmää jatkuvasti hälyttääkseen </w:t>
      </w:r>
      <w:r w:rsidR="00DC6318">
        <w:rPr>
          <w:lang w:val="fi-FI"/>
        </w:rPr>
        <w:t>mahdollisista</w:t>
      </w:r>
      <w:r w:rsidR="006C0BD4">
        <w:rPr>
          <w:lang w:val="fi-FI"/>
        </w:rPr>
        <w:t xml:space="preserve"> vä</w:t>
      </w:r>
      <w:r w:rsidR="00DC6318">
        <w:rPr>
          <w:lang w:val="fi-FI"/>
        </w:rPr>
        <w:t xml:space="preserve">ärennöstapauksista </w:t>
      </w:r>
      <w:r w:rsidR="006C0BD4">
        <w:rPr>
          <w:lang w:val="fi-FI"/>
        </w:rPr>
        <w:t xml:space="preserve">ja mahdollistaa välittömän järjestelmän ilmoittamien </w:t>
      </w:r>
      <w:r w:rsidR="00DC6318">
        <w:rPr>
          <w:lang w:val="fi-FI"/>
        </w:rPr>
        <w:t>mahdollisten</w:t>
      </w:r>
      <w:r w:rsidR="00F97837">
        <w:rPr>
          <w:lang w:val="fi-FI"/>
        </w:rPr>
        <w:t xml:space="preserve"> </w:t>
      </w:r>
      <w:r w:rsidR="006C0BD4">
        <w:rPr>
          <w:lang w:val="fi-FI"/>
        </w:rPr>
        <w:t>väärennösta</w:t>
      </w:r>
      <w:r w:rsidR="00DE36AE">
        <w:rPr>
          <w:lang w:val="fi-FI"/>
        </w:rPr>
        <w:t>pausten tutkimisen siten, kuin D</w:t>
      </w:r>
      <w:r w:rsidR="006C0BD4">
        <w:rPr>
          <w:lang w:val="fi-FI"/>
        </w:rPr>
        <w:t xml:space="preserve">elegoidussa </w:t>
      </w:r>
      <w:r w:rsidR="00DE36AE">
        <w:rPr>
          <w:lang w:val="fi-FI"/>
        </w:rPr>
        <w:t>A</w:t>
      </w:r>
      <w:r w:rsidR="006C0BD4">
        <w:rPr>
          <w:lang w:val="fi-FI"/>
        </w:rPr>
        <w:t>setuksessa edellytetään;</w:t>
      </w:r>
    </w:p>
    <w:p w14:paraId="3B32FE7A" w14:textId="2FA28F30" w:rsidR="00F97837" w:rsidRPr="00F97837" w:rsidRDefault="00B93B44" w:rsidP="00ED73D2">
      <w:pPr>
        <w:pStyle w:val="Otsikko3"/>
        <w:rPr>
          <w:lang w:val="fi-FI"/>
        </w:rPr>
      </w:pPr>
      <w:r>
        <w:rPr>
          <w:lang w:val="fi-FI"/>
        </w:rPr>
        <w:t>Järjestelmä</w:t>
      </w:r>
      <w:r w:rsidR="00ED73D2">
        <w:rPr>
          <w:lang w:val="fi-FI"/>
        </w:rPr>
        <w:t>n</w:t>
      </w:r>
      <w:r>
        <w:rPr>
          <w:lang w:val="fi-FI"/>
        </w:rPr>
        <w:t xml:space="preserve"> salli</w:t>
      </w:r>
      <w:r w:rsidR="00ED73D2">
        <w:rPr>
          <w:lang w:val="fi-FI"/>
        </w:rPr>
        <w:t>van</w:t>
      </w:r>
      <w:r>
        <w:rPr>
          <w:lang w:val="fi-FI"/>
        </w:rPr>
        <w:t xml:space="preserve"> todennettujen tukkukauppiaiden</w:t>
      </w:r>
      <w:r w:rsidR="00ED73D2">
        <w:rPr>
          <w:lang w:val="fi-FI"/>
        </w:rPr>
        <w:t xml:space="preserve"> pääsyn </w:t>
      </w:r>
      <w:r w:rsidR="002146A4">
        <w:rPr>
          <w:lang w:val="fi-FI"/>
        </w:rPr>
        <w:t>d</w:t>
      </w:r>
      <w:r w:rsidR="00DE36AE">
        <w:rPr>
          <w:lang w:val="fi-FI"/>
        </w:rPr>
        <w:t xml:space="preserve">elegoidun </w:t>
      </w:r>
      <w:r w:rsidR="002146A4">
        <w:rPr>
          <w:lang w:val="fi-FI"/>
        </w:rPr>
        <w:t>a</w:t>
      </w:r>
      <w:r w:rsidR="00DE36AE">
        <w:rPr>
          <w:lang w:val="fi-FI"/>
        </w:rPr>
        <w:t>setuksen</w:t>
      </w:r>
      <w:r w:rsidR="00F97837" w:rsidRPr="00753AFB">
        <w:rPr>
          <w:lang w:val="fi-FI"/>
        </w:rPr>
        <w:t xml:space="preserve"> </w:t>
      </w:r>
      <w:r w:rsidR="00ED73D2" w:rsidRPr="00ED73D2">
        <w:rPr>
          <w:lang w:val="fi-FI"/>
        </w:rPr>
        <w:t>33 artiklan 2 kohdan h alakohdassa tarkoitettuun tukkukauppiaiden luetteloon</w:t>
      </w:r>
      <w:r w:rsidR="00ED73D2" w:rsidRPr="00753AFB">
        <w:rPr>
          <w:lang w:val="fi-FI"/>
        </w:rPr>
        <w:t xml:space="preserve"> </w:t>
      </w:r>
      <w:r w:rsidR="00ED73D2">
        <w:rPr>
          <w:lang w:val="fi-FI"/>
        </w:rPr>
        <w:t xml:space="preserve">(eli </w:t>
      </w:r>
      <w:r w:rsidR="00ED73D2" w:rsidRPr="00ED73D2">
        <w:rPr>
          <w:lang w:val="fi-FI"/>
        </w:rPr>
        <w:lastRenderedPageBreak/>
        <w:t>myyntiluvan haltijan nimeämä</w:t>
      </w:r>
      <w:r w:rsidR="00ED73D2">
        <w:rPr>
          <w:lang w:val="fi-FI"/>
        </w:rPr>
        <w:t>t</w:t>
      </w:r>
      <w:r w:rsidR="00ED73D2" w:rsidRPr="00ED73D2">
        <w:rPr>
          <w:lang w:val="fi-FI"/>
        </w:rPr>
        <w:t xml:space="preserve"> tukkukauppi</w:t>
      </w:r>
      <w:r w:rsidR="00ED73D2">
        <w:rPr>
          <w:lang w:val="fi-FI"/>
        </w:rPr>
        <w:t>aat</w:t>
      </w:r>
      <w:r w:rsidR="00ED73D2" w:rsidRPr="00ED73D2">
        <w:rPr>
          <w:lang w:val="fi-FI"/>
        </w:rPr>
        <w:t>, jo</w:t>
      </w:r>
      <w:r w:rsidR="00ED73D2">
        <w:rPr>
          <w:lang w:val="fi-FI"/>
        </w:rPr>
        <w:t>tka</w:t>
      </w:r>
      <w:r w:rsidR="00ED73D2" w:rsidRPr="00ED73D2">
        <w:rPr>
          <w:lang w:val="fi-FI"/>
        </w:rPr>
        <w:t xml:space="preserve"> myyntiluvan haltija on kirjallisella sopimuksella valtuuttanut omasta puolestaan varastoimaan ja jakelemaan kyseisen myyntiluvan kattamia lääkkeitä</w:t>
      </w:r>
      <w:r w:rsidR="00ED73D2">
        <w:rPr>
          <w:lang w:val="fi-FI"/>
        </w:rPr>
        <w:t xml:space="preserve">) </w:t>
      </w:r>
      <w:r w:rsidR="00F97837" w:rsidRPr="00753AFB">
        <w:rPr>
          <w:lang w:val="fi-FI"/>
        </w:rPr>
        <w:t>3</w:t>
      </w:r>
      <w:r w:rsidR="00F97837">
        <w:rPr>
          <w:lang w:val="fi-FI"/>
        </w:rPr>
        <w:t>6</w:t>
      </w:r>
      <w:r w:rsidR="00F97837" w:rsidRPr="00753AFB">
        <w:rPr>
          <w:lang w:val="fi-FI"/>
        </w:rPr>
        <w:t xml:space="preserve"> artiklan 1 kohdan </w:t>
      </w:r>
      <w:r w:rsidR="00F97837">
        <w:rPr>
          <w:lang w:val="fi-FI"/>
        </w:rPr>
        <w:t>g</w:t>
      </w:r>
      <w:r w:rsidR="00F97837" w:rsidRPr="00753AFB">
        <w:rPr>
          <w:lang w:val="fi-FI"/>
        </w:rPr>
        <w:t xml:space="preserve"> alakohdan</w:t>
      </w:r>
      <w:r w:rsidR="00F97837">
        <w:rPr>
          <w:lang w:val="fi-FI"/>
        </w:rPr>
        <w:t xml:space="preserve"> mukaisesti</w:t>
      </w:r>
      <w:r w:rsidR="00ED73D2">
        <w:rPr>
          <w:lang w:val="fi-FI"/>
        </w:rPr>
        <w:t>,</w:t>
      </w:r>
      <w:r w:rsidR="00F97837">
        <w:rPr>
          <w:lang w:val="fi-FI"/>
        </w:rPr>
        <w:t xml:space="preserve"> </w:t>
      </w:r>
      <w:r w:rsidR="00ED73D2">
        <w:rPr>
          <w:lang w:val="fi-FI"/>
        </w:rPr>
        <w:t xml:space="preserve">tämän </w:t>
      </w:r>
      <w:r w:rsidR="00F97837" w:rsidRPr="00F97837">
        <w:rPr>
          <w:lang w:val="fi-FI"/>
        </w:rPr>
        <w:t xml:space="preserve">rajoittamatta 35 artiklan 1 kohdan h alakohdan </w:t>
      </w:r>
      <w:r>
        <w:rPr>
          <w:lang w:val="fi-FI"/>
        </w:rPr>
        <w:t xml:space="preserve">ja ylläolevan 6.3.1 kohdan </w:t>
      </w:r>
      <w:r w:rsidR="00F97837" w:rsidRPr="00F97837">
        <w:rPr>
          <w:lang w:val="fi-FI"/>
        </w:rPr>
        <w:t>soveltamista</w:t>
      </w:r>
      <w:r w:rsidR="00ED73D2">
        <w:rPr>
          <w:lang w:val="fi-FI"/>
        </w:rPr>
        <w:t xml:space="preserve">, </w:t>
      </w:r>
      <w:r w:rsidR="00ED73D2" w:rsidRPr="00ED73D2">
        <w:rPr>
          <w:lang w:val="fi-FI"/>
        </w:rPr>
        <w:t xml:space="preserve">jotta ne voivat </w:t>
      </w:r>
      <w:r w:rsidR="002146A4">
        <w:rPr>
          <w:lang w:val="fi-FI"/>
        </w:rPr>
        <w:t>selvittää</w:t>
      </w:r>
      <w:r w:rsidR="00ED73D2" w:rsidRPr="00ED73D2">
        <w:rPr>
          <w:lang w:val="fi-FI"/>
        </w:rPr>
        <w:t>, täytyykö niiden tarkastaa tietyn lääkkeen yksilöllinen tunniste</w:t>
      </w:r>
      <w:r w:rsidR="00ED73D2">
        <w:rPr>
          <w:lang w:val="fi-FI"/>
        </w:rPr>
        <w:t xml:space="preserve"> EU:n </w:t>
      </w:r>
      <w:r w:rsidR="00AF4187">
        <w:rPr>
          <w:lang w:val="fi-FI"/>
        </w:rPr>
        <w:t>Lääkeväärennösdir</w:t>
      </w:r>
      <w:r w:rsidR="00ED73D2">
        <w:rPr>
          <w:lang w:val="fi-FI"/>
        </w:rPr>
        <w:t xml:space="preserve">ektiivin ja </w:t>
      </w:r>
      <w:r w:rsidR="00DE36AE">
        <w:rPr>
          <w:lang w:val="fi-FI"/>
        </w:rPr>
        <w:t>Delegoidun Asetuksen</w:t>
      </w:r>
      <w:r w:rsidR="00ED73D2">
        <w:rPr>
          <w:lang w:val="fi-FI"/>
        </w:rPr>
        <w:t xml:space="preserve"> mukaisesti;</w:t>
      </w:r>
    </w:p>
    <w:p w14:paraId="402F41C9" w14:textId="514DE21E" w:rsidR="00ED73D2" w:rsidRPr="00ED73D2" w:rsidRDefault="00ED73D2" w:rsidP="00F51976">
      <w:pPr>
        <w:pStyle w:val="Otsikko3"/>
        <w:rPr>
          <w:lang w:val="fi-FI"/>
        </w:rPr>
      </w:pPr>
      <w:r w:rsidRPr="00ED73D2">
        <w:rPr>
          <w:lang w:val="fi-FI"/>
        </w:rPr>
        <w:t>nimittämään avainyhteys</w:t>
      </w:r>
      <w:r>
        <w:rPr>
          <w:lang w:val="fi-FI"/>
        </w:rPr>
        <w:t>pisteen</w:t>
      </w:r>
      <w:r w:rsidRPr="00ED73D2">
        <w:rPr>
          <w:lang w:val="fi-FI"/>
        </w:rPr>
        <w:t xml:space="preserve"> </w:t>
      </w:r>
      <w:r w:rsidR="000A150D">
        <w:rPr>
          <w:lang w:val="fi-FI"/>
        </w:rPr>
        <w:t>tämän Sopimuksen</w:t>
      </w:r>
      <w:r w:rsidRPr="00ED73D2">
        <w:rPr>
          <w:lang w:val="fi-FI"/>
        </w:rPr>
        <w:t xml:space="preserve"> noudattamise</w:t>
      </w:r>
      <w:r>
        <w:rPr>
          <w:lang w:val="fi-FI"/>
        </w:rPr>
        <w:t>n osalta</w:t>
      </w:r>
      <w:r w:rsidRPr="00ED73D2">
        <w:rPr>
          <w:lang w:val="fi-FI"/>
        </w:rPr>
        <w:t>; ja</w:t>
      </w:r>
    </w:p>
    <w:p w14:paraId="7464B93F" w14:textId="0CB46CC7" w:rsidR="00ED73D2" w:rsidRPr="00ED73D2" w:rsidRDefault="00ED73D2" w:rsidP="00F51976">
      <w:pPr>
        <w:pStyle w:val="Otsikko3"/>
        <w:rPr>
          <w:lang w:val="fi-FI"/>
        </w:rPr>
      </w:pPr>
      <w:r w:rsidRPr="00ED73D2">
        <w:rPr>
          <w:lang w:val="fi-FI"/>
        </w:rPr>
        <w:t xml:space="preserve">tukemaan Loppukäyttäjää ja </w:t>
      </w:r>
      <w:r w:rsidR="00593BFC">
        <w:rPr>
          <w:lang w:val="fi-FI"/>
        </w:rPr>
        <w:t>tarjoamaan</w:t>
      </w:r>
      <w:r w:rsidRPr="00ED73D2">
        <w:rPr>
          <w:lang w:val="fi-FI"/>
        </w:rPr>
        <w:t xml:space="preserve"> tälle pääsy</w:t>
      </w:r>
      <w:r>
        <w:rPr>
          <w:lang w:val="fi-FI"/>
        </w:rPr>
        <w:t>n</w:t>
      </w:r>
      <w:r w:rsidRPr="00ED73D2">
        <w:rPr>
          <w:lang w:val="fi-FI"/>
        </w:rPr>
        <w:t xml:space="preserve"> kaikkiin relevantteihin materiaaleihin ja dokumentaatioon </w:t>
      </w:r>
      <w:r>
        <w:rPr>
          <w:lang w:val="fi-FI"/>
        </w:rPr>
        <w:t>sekä</w:t>
      </w:r>
      <w:r w:rsidRPr="00ED73D2">
        <w:rPr>
          <w:lang w:val="fi-FI"/>
        </w:rPr>
        <w:t xml:space="preserve"> </w:t>
      </w:r>
      <w:r>
        <w:rPr>
          <w:lang w:val="fi-FI"/>
        </w:rPr>
        <w:t xml:space="preserve">puitteet kouluttamiselle </w:t>
      </w:r>
      <w:r w:rsidR="002146A4">
        <w:rPr>
          <w:lang w:val="fi-FI"/>
        </w:rPr>
        <w:t xml:space="preserve">mahdollistaakseen </w:t>
      </w:r>
      <w:r>
        <w:rPr>
          <w:lang w:val="fi-FI"/>
        </w:rPr>
        <w:t>Loppukäyttäjän Järjestelmä</w:t>
      </w:r>
      <w:r w:rsidR="00593BFC">
        <w:rPr>
          <w:lang w:val="fi-FI"/>
        </w:rPr>
        <w:t>ä</w:t>
      </w:r>
      <w:r>
        <w:rPr>
          <w:lang w:val="fi-FI"/>
        </w:rPr>
        <w:t xml:space="preserve">n </w:t>
      </w:r>
      <w:r w:rsidR="00593BFC">
        <w:rPr>
          <w:lang w:val="fi-FI"/>
        </w:rPr>
        <w:t>yh</w:t>
      </w:r>
      <w:r w:rsidR="002146A4">
        <w:rPr>
          <w:lang w:val="fi-FI"/>
        </w:rPr>
        <w:t>teyden muodostamisen</w:t>
      </w:r>
      <w:r>
        <w:rPr>
          <w:lang w:val="fi-FI"/>
        </w:rPr>
        <w:t xml:space="preserve"> Tarkoitusta varten.</w:t>
      </w:r>
    </w:p>
    <w:p w14:paraId="4A4C1ABD" w14:textId="2CAA2BEA" w:rsidR="00F51976" w:rsidRPr="00AE71DB" w:rsidRDefault="00F51976" w:rsidP="00F51976">
      <w:pPr>
        <w:pStyle w:val="Otsikko1"/>
      </w:pPr>
      <w:r w:rsidRPr="00AE71DB">
        <w:rPr>
          <w:w w:val="105"/>
        </w:rPr>
        <w:t>FiMVO</w:t>
      </w:r>
      <w:r w:rsidR="00ED73D2">
        <w:rPr>
          <w:w w:val="105"/>
        </w:rPr>
        <w:t>:n sisäinen auditointi</w:t>
      </w:r>
    </w:p>
    <w:p w14:paraId="6DCDAC83" w14:textId="05C5D848" w:rsidR="00ED73D2" w:rsidRPr="00ED73D2" w:rsidRDefault="00ED73D2" w:rsidP="00ED73D2">
      <w:pPr>
        <w:pStyle w:val="Luettelokappale"/>
        <w:rPr>
          <w:lang w:val="fi-FI"/>
        </w:rPr>
      </w:pPr>
      <w:r w:rsidRPr="00366F43">
        <w:rPr>
          <w:lang w:val="fi-FI"/>
        </w:rPr>
        <w:t xml:space="preserve">FiMVO:n sisäinen auditointi. </w:t>
      </w:r>
      <w:r w:rsidRPr="00ED73D2">
        <w:rPr>
          <w:lang w:val="fi-FI"/>
        </w:rPr>
        <w:t xml:space="preserve">FiMVO suorittaa säännöllisiä tarkastuksia asianmukaisin keinoin oman </w:t>
      </w:r>
      <w:r w:rsidR="00DE36AE">
        <w:rPr>
          <w:lang w:val="fi-FI"/>
        </w:rPr>
        <w:t>Delegoidun Asetuksen</w:t>
      </w:r>
      <w:r>
        <w:rPr>
          <w:lang w:val="fi-FI"/>
        </w:rPr>
        <w:t xml:space="preserve"> mukaisten velvollisuuksiensa noudattamise</w:t>
      </w:r>
      <w:r w:rsidR="00593BFC">
        <w:rPr>
          <w:lang w:val="fi-FI"/>
        </w:rPr>
        <w:t>en liittyen</w:t>
      </w:r>
      <w:r>
        <w:rPr>
          <w:lang w:val="fi-FI"/>
        </w:rPr>
        <w:t xml:space="preserve"> (erityisesti kaikki </w:t>
      </w:r>
      <w:r w:rsidR="00AF4187">
        <w:rPr>
          <w:lang w:val="fi-FI"/>
        </w:rPr>
        <w:t xml:space="preserve">Järjestelmän käyttöönottoon ja käyttämiseen liittyvät </w:t>
      </w:r>
      <w:r>
        <w:rPr>
          <w:lang w:val="fi-FI"/>
        </w:rPr>
        <w:t>tekniset ja organisatoriset turvallisuusnäkökulmat</w:t>
      </w:r>
      <w:r w:rsidR="00AF4187">
        <w:rPr>
          <w:lang w:val="fi-FI"/>
        </w:rPr>
        <w:t xml:space="preserve">) Lääkeväärennösdirektiivin ja </w:t>
      </w:r>
      <w:r w:rsidR="00DE36AE">
        <w:rPr>
          <w:lang w:val="fi-FI"/>
        </w:rPr>
        <w:t>Delegoidun Asetuksen</w:t>
      </w:r>
      <w:r w:rsidR="00AF4187">
        <w:rPr>
          <w:lang w:val="fi-FI"/>
        </w:rPr>
        <w:t xml:space="preserve"> edellyttämällä tavalla.</w:t>
      </w:r>
    </w:p>
    <w:p w14:paraId="7E9E1C8B" w14:textId="3AC82B4E" w:rsidR="00F51976" w:rsidRPr="00AE71DB" w:rsidRDefault="00AF4187" w:rsidP="00F51976">
      <w:pPr>
        <w:pStyle w:val="Otsikko1"/>
      </w:pPr>
      <w:r>
        <w:rPr>
          <w:w w:val="105"/>
        </w:rPr>
        <w:t>Immateriaalioikeudet</w:t>
      </w:r>
    </w:p>
    <w:p w14:paraId="2C3210AD" w14:textId="33E8773C" w:rsidR="00AF4187" w:rsidRPr="00AF4187" w:rsidRDefault="00AF4187" w:rsidP="00F51976">
      <w:pPr>
        <w:pStyle w:val="Luettelokappale"/>
        <w:rPr>
          <w:lang w:val="fi-FI"/>
        </w:rPr>
      </w:pPr>
      <w:r w:rsidRPr="00AF4187">
        <w:rPr>
          <w:lang w:val="fi-FI"/>
        </w:rPr>
        <w:t xml:space="preserve">Loppukäyttäjä </w:t>
      </w:r>
      <w:r w:rsidR="002146A4">
        <w:rPr>
          <w:lang w:val="fi-FI"/>
        </w:rPr>
        <w:t>ymmärtää</w:t>
      </w:r>
      <w:r>
        <w:rPr>
          <w:lang w:val="fi-FI"/>
        </w:rPr>
        <w:t xml:space="preserve"> ja hyväksyy sen, että kaikki oikeudet Järjestelmään ja Järjestelmän taustalla olevat immateriaalioikeudet, mukaan lukien sovellusrajapinnat ja graafiset käyttöliittymät </w:t>
      </w:r>
      <w:r w:rsidR="00B51FFC">
        <w:rPr>
          <w:lang w:val="fi-FI"/>
        </w:rPr>
        <w:t>ja</w:t>
      </w:r>
      <w:r>
        <w:rPr>
          <w:lang w:val="fi-FI"/>
        </w:rPr>
        <w:t xml:space="preserve"> </w:t>
      </w:r>
      <w:r w:rsidR="00593BFC">
        <w:rPr>
          <w:lang w:val="fi-FI"/>
        </w:rPr>
        <w:t xml:space="preserve">kaikki </w:t>
      </w:r>
      <w:r>
        <w:rPr>
          <w:lang w:val="fi-FI"/>
        </w:rPr>
        <w:t>muut EMVS:n osat kaikkialla maailmassa, kuuluvat FiMVO:lle ja vastaavasti EMVO:lle, ja ne ovat lisensoitu (ei luovutettu) Loppukäy</w:t>
      </w:r>
      <w:r w:rsidR="00593BFC">
        <w:rPr>
          <w:lang w:val="fi-FI"/>
        </w:rPr>
        <w:t>ttäjälle. Loppukäyttäjä ei oma</w:t>
      </w:r>
      <w:r>
        <w:rPr>
          <w:lang w:val="fi-FI"/>
        </w:rPr>
        <w:t xml:space="preserve">a mitään oikeuksia Järjestelmään, mukaan lukien sovellusrajapinnat ja graafiset käyttöliittymät tai muut EMVS:n osat, muutoin kuin oikeuden käyttää niitä Tarkoitusta varten </w:t>
      </w:r>
      <w:r w:rsidR="000A150D">
        <w:rPr>
          <w:lang w:val="fi-FI"/>
        </w:rPr>
        <w:t>tämän Sopimuksen</w:t>
      </w:r>
      <w:r>
        <w:rPr>
          <w:lang w:val="fi-FI"/>
        </w:rPr>
        <w:t xml:space="preserve"> sekä Lääkeväärennösdirektiivin ja </w:t>
      </w:r>
      <w:r w:rsidR="00DE36AE">
        <w:rPr>
          <w:lang w:val="fi-FI"/>
        </w:rPr>
        <w:t>Delegoidun Asetuksen</w:t>
      </w:r>
      <w:r>
        <w:rPr>
          <w:lang w:val="fi-FI"/>
        </w:rPr>
        <w:t xml:space="preserve"> mukaisesti.</w:t>
      </w:r>
    </w:p>
    <w:p w14:paraId="12B9F04B" w14:textId="78330692" w:rsidR="00F51976" w:rsidRPr="00AF4187" w:rsidRDefault="00AF4187" w:rsidP="00F51976">
      <w:pPr>
        <w:pStyle w:val="Luettelokappale"/>
        <w:rPr>
          <w:lang w:val="fi-FI"/>
        </w:rPr>
      </w:pPr>
      <w:r>
        <w:rPr>
          <w:lang w:val="fi-FI"/>
        </w:rPr>
        <w:t>FiMVO va</w:t>
      </w:r>
      <w:r w:rsidR="00B51FFC">
        <w:rPr>
          <w:lang w:val="fi-FI"/>
        </w:rPr>
        <w:t>kuuttaa</w:t>
      </w:r>
      <w:r>
        <w:rPr>
          <w:lang w:val="fi-FI"/>
        </w:rPr>
        <w:t>, että s</w:t>
      </w:r>
      <w:r w:rsidR="00B51FFC">
        <w:rPr>
          <w:lang w:val="fi-FI"/>
        </w:rPr>
        <w:t>illä on</w:t>
      </w:r>
      <w:r>
        <w:rPr>
          <w:lang w:val="fi-FI"/>
        </w:rPr>
        <w:t xml:space="preserve"> riittävät oikeudet Järjestelmään voidakseen myöntää </w:t>
      </w:r>
      <w:r w:rsidR="000A150D">
        <w:rPr>
          <w:lang w:val="fi-FI"/>
        </w:rPr>
        <w:t>tämän Sopimuksen</w:t>
      </w:r>
      <w:r>
        <w:rPr>
          <w:lang w:val="fi-FI"/>
        </w:rPr>
        <w:t xml:space="preserve"> mukaisen lisenssin.</w:t>
      </w:r>
    </w:p>
    <w:p w14:paraId="0AB3AA5D" w14:textId="2A8A0180" w:rsidR="00F51976" w:rsidRPr="00AE71DB" w:rsidRDefault="00362A75" w:rsidP="00F51976">
      <w:pPr>
        <w:pStyle w:val="Otsikko1"/>
      </w:pPr>
      <w:r>
        <w:rPr>
          <w:w w:val="105"/>
        </w:rPr>
        <w:t>Tietosuoja ja omistusoikeus Dataan</w:t>
      </w:r>
    </w:p>
    <w:p w14:paraId="0B685B01" w14:textId="04DFA783" w:rsidR="00362A75" w:rsidRPr="00362A75" w:rsidRDefault="00362A75" w:rsidP="00362A75">
      <w:pPr>
        <w:pStyle w:val="Luettelokappale"/>
        <w:rPr>
          <w:lang w:val="fi-FI"/>
        </w:rPr>
      </w:pPr>
      <w:r w:rsidRPr="00362A75">
        <w:rPr>
          <w:lang w:val="fi-FI"/>
        </w:rPr>
        <w:t xml:space="preserve">Järjestelmän rakenteen </w:t>
      </w:r>
      <w:r>
        <w:rPr>
          <w:lang w:val="fi-FI"/>
        </w:rPr>
        <w:t>on</w:t>
      </w:r>
      <w:r w:rsidRPr="00362A75">
        <w:rPr>
          <w:lang w:val="fi-FI"/>
        </w:rPr>
        <w:t xml:space="preserve"> </w:t>
      </w:r>
      <w:r w:rsidR="00DE36AE">
        <w:rPr>
          <w:lang w:val="fi-FI"/>
        </w:rPr>
        <w:t>Delegoidun Asetuksen</w:t>
      </w:r>
      <w:r w:rsidRPr="00362A75">
        <w:rPr>
          <w:lang w:val="fi-FI"/>
        </w:rPr>
        <w:t xml:space="preserve"> 35 artiklan </w:t>
      </w:r>
      <w:r>
        <w:rPr>
          <w:lang w:val="fi-FI"/>
        </w:rPr>
        <w:t>1 kohdan h alakohdan mukaisesti</w:t>
      </w:r>
      <w:r w:rsidRPr="00362A75">
        <w:rPr>
          <w:lang w:val="fi-FI"/>
        </w:rPr>
        <w:t xml:space="preserve"> </w:t>
      </w:r>
      <w:r>
        <w:rPr>
          <w:lang w:val="fi-FI"/>
        </w:rPr>
        <w:t>taattava</w:t>
      </w:r>
      <w:r w:rsidRPr="00362A75">
        <w:rPr>
          <w:lang w:val="fi-FI"/>
        </w:rPr>
        <w:t xml:space="preserve"> Henkilötietojen ja </w:t>
      </w:r>
      <w:r>
        <w:rPr>
          <w:lang w:val="fi-FI"/>
        </w:rPr>
        <w:t xml:space="preserve">liikesalaisuuksina pidettävien tietojen suoja </w:t>
      </w:r>
      <w:r w:rsidRPr="00362A75">
        <w:rPr>
          <w:lang w:val="fi-FI"/>
        </w:rPr>
        <w:t>ja niiden tietojen omistusoikeus ja luottamuksellisuus, jotka s</w:t>
      </w:r>
      <w:r w:rsidR="00B51FFC">
        <w:rPr>
          <w:lang w:val="fi-FI"/>
        </w:rPr>
        <w:t>yntyvät</w:t>
      </w:r>
      <w:r w:rsidRPr="00362A75">
        <w:rPr>
          <w:lang w:val="fi-FI"/>
        </w:rPr>
        <w:t xml:space="preserve">, kun </w:t>
      </w:r>
      <w:r>
        <w:rPr>
          <w:lang w:val="fi-FI"/>
        </w:rPr>
        <w:t>Loppukäyttäjä</w:t>
      </w:r>
      <w:r w:rsidRPr="00362A75">
        <w:rPr>
          <w:lang w:val="fi-FI"/>
        </w:rPr>
        <w:t xml:space="preserve"> kä</w:t>
      </w:r>
      <w:r>
        <w:rPr>
          <w:lang w:val="fi-FI"/>
        </w:rPr>
        <w:t>yttää</w:t>
      </w:r>
      <w:r w:rsidRPr="00362A75">
        <w:rPr>
          <w:lang w:val="fi-FI"/>
        </w:rPr>
        <w:t xml:space="preserve"> sitä</w:t>
      </w:r>
      <w:r>
        <w:rPr>
          <w:lang w:val="fi-FI"/>
        </w:rPr>
        <w:t xml:space="preserve"> </w:t>
      </w:r>
      <w:r w:rsidR="00DE36AE">
        <w:rPr>
          <w:lang w:val="fi-FI"/>
        </w:rPr>
        <w:t>Delegoidun Asetuksen</w:t>
      </w:r>
      <w:r>
        <w:rPr>
          <w:lang w:val="fi-FI"/>
        </w:rPr>
        <w:t xml:space="preserve"> 38 artiklan mukaisesti, kuten alla on kuvattu.</w:t>
      </w:r>
    </w:p>
    <w:p w14:paraId="09A2AE2C" w14:textId="5C1D79FF" w:rsidR="00362A75" w:rsidRPr="00362A75" w:rsidRDefault="00362A75" w:rsidP="00F51976">
      <w:pPr>
        <w:pStyle w:val="Luettelokappale"/>
        <w:rPr>
          <w:lang w:val="fi-FI"/>
        </w:rPr>
      </w:pPr>
      <w:r>
        <w:rPr>
          <w:lang w:val="fi-FI"/>
        </w:rPr>
        <w:t xml:space="preserve">Pääperiaatteena on, että </w:t>
      </w:r>
      <w:r w:rsidRPr="00362A75">
        <w:rPr>
          <w:lang w:val="fi-FI"/>
        </w:rPr>
        <w:t xml:space="preserve">EMVS:n sisältämä Data kuuluu </w:t>
      </w:r>
      <w:r>
        <w:rPr>
          <w:lang w:val="fi-FI"/>
        </w:rPr>
        <w:t xml:space="preserve">kyseisen Datan EMVS:n käytön yhteydessä luoneelle </w:t>
      </w:r>
      <w:r w:rsidRPr="00362A75">
        <w:rPr>
          <w:lang w:val="fi-FI"/>
        </w:rPr>
        <w:t>Käyttäjälle</w:t>
      </w:r>
      <w:r>
        <w:rPr>
          <w:lang w:val="fi-FI"/>
        </w:rPr>
        <w:t xml:space="preserve"> (”se, kuka luo Datan, omistaa Datan”). EMVS:n tallennusjärjestelmä sisältää seuraavat tiedot:</w:t>
      </w:r>
    </w:p>
    <w:p w14:paraId="15B097D8" w14:textId="102DD58F" w:rsidR="007C1947" w:rsidRPr="007C1947" w:rsidRDefault="007C1947" w:rsidP="00F51976">
      <w:pPr>
        <w:pStyle w:val="Otsikko3"/>
        <w:rPr>
          <w:lang w:val="fi-FI"/>
        </w:rPr>
      </w:pPr>
      <w:r w:rsidRPr="007C1947">
        <w:rPr>
          <w:lang w:val="fi-FI"/>
        </w:rPr>
        <w:t xml:space="preserve">Staattinen data (eli </w:t>
      </w:r>
      <w:r w:rsidR="00DE36AE">
        <w:rPr>
          <w:lang w:val="fi-FI"/>
        </w:rPr>
        <w:t>Delegoidun Asetuksen</w:t>
      </w:r>
      <w:r w:rsidRPr="007C1947">
        <w:rPr>
          <w:lang w:val="fi-FI"/>
        </w:rPr>
        <w:t xml:space="preserve"> 33 artiklan 2 kohdassa listatut tiedot)</w:t>
      </w:r>
      <w:r>
        <w:rPr>
          <w:lang w:val="fi-FI"/>
        </w:rPr>
        <w:t>; sekä</w:t>
      </w:r>
    </w:p>
    <w:p w14:paraId="0775B31F" w14:textId="0C355780" w:rsidR="00F51976" w:rsidRPr="00E847A0" w:rsidRDefault="007C1947" w:rsidP="00F51976">
      <w:pPr>
        <w:pStyle w:val="Otsikko3"/>
      </w:pPr>
      <w:r>
        <w:t>Dynaaminen data, eli:</w:t>
      </w:r>
    </w:p>
    <w:p w14:paraId="756A78ED" w14:textId="49E7DE4A" w:rsidR="007C1947" w:rsidRPr="007C1947" w:rsidRDefault="007C1947" w:rsidP="00F51976">
      <w:pPr>
        <w:pStyle w:val="Otsikko4"/>
        <w:rPr>
          <w:lang w:val="fi-FI"/>
        </w:rPr>
      </w:pPr>
      <w:r w:rsidRPr="00366F43">
        <w:rPr>
          <w:lang w:val="fi-FI"/>
        </w:rPr>
        <w:t xml:space="preserve">yksilöllisen tunnisteen tila, eli aktiivinen tai </w:t>
      </w:r>
      <w:r w:rsidR="00593BFC" w:rsidRPr="00366F43">
        <w:rPr>
          <w:lang w:val="fi-FI"/>
        </w:rPr>
        <w:t xml:space="preserve">poistettu </w:t>
      </w:r>
      <w:r w:rsidRPr="00366F43">
        <w:rPr>
          <w:lang w:val="fi-FI"/>
        </w:rPr>
        <w:t xml:space="preserve">käytöstä. </w:t>
      </w:r>
      <w:r w:rsidRPr="007C1947">
        <w:rPr>
          <w:lang w:val="fi-FI"/>
        </w:rPr>
        <w:t>Mikäli yksilöllinen tunniste on “poistettu käytöstä”, dynaaminen data sisältää myös yksityiskohdat, esim</w:t>
      </w:r>
      <w:r>
        <w:rPr>
          <w:lang w:val="fi-FI"/>
        </w:rPr>
        <w:t>. myyty, vedetty pois markkinoilta, varastettu jne; ja</w:t>
      </w:r>
    </w:p>
    <w:p w14:paraId="5D846DCB" w14:textId="7B253299" w:rsidR="007C1947" w:rsidRPr="007C1947" w:rsidRDefault="007C1947" w:rsidP="00F51976">
      <w:pPr>
        <w:pStyle w:val="Otsikko4"/>
        <w:rPr>
          <w:lang w:val="fi-FI"/>
        </w:rPr>
      </w:pPr>
      <w:r w:rsidRPr="007C1947">
        <w:rPr>
          <w:lang w:val="fi-FI"/>
        </w:rPr>
        <w:t xml:space="preserve">muutokset </w:t>
      </w:r>
      <w:r w:rsidR="00DE36AE">
        <w:rPr>
          <w:lang w:val="fi-FI"/>
        </w:rPr>
        <w:t>Delegoidun Asetuksen</w:t>
      </w:r>
      <w:r>
        <w:rPr>
          <w:lang w:val="fi-FI"/>
        </w:rPr>
        <w:t xml:space="preserve"> 35 artiklan 1 kohdan g alakohdan tarkoittamiin </w:t>
      </w:r>
      <w:r w:rsidRPr="007C1947">
        <w:rPr>
          <w:lang w:val="fi-FI"/>
        </w:rPr>
        <w:t>kattaviin tietoihin (“Täydellinen Kirjausketju”</w:t>
      </w:r>
      <w:r>
        <w:rPr>
          <w:lang w:val="fi-FI"/>
        </w:rPr>
        <w:t xml:space="preserve">), jotka sisältävät </w:t>
      </w:r>
      <w:r>
        <w:rPr>
          <w:lang w:val="fi-FI"/>
        </w:rPr>
        <w:lastRenderedPageBreak/>
        <w:t xml:space="preserve">tiedot </w:t>
      </w:r>
      <w:r w:rsidRPr="007C1947">
        <w:rPr>
          <w:lang w:val="fi-FI"/>
        </w:rPr>
        <w:t xml:space="preserve">kaikista yksilölliseen tunnisteeseen liittyvistä toimenpiteistä, kyseiset toimenpiteet suorittavista </w:t>
      </w:r>
      <w:r>
        <w:rPr>
          <w:lang w:val="fi-FI"/>
        </w:rPr>
        <w:t>K</w:t>
      </w:r>
      <w:r w:rsidRPr="007C1947">
        <w:rPr>
          <w:lang w:val="fi-FI"/>
        </w:rPr>
        <w:t>äyttäjistä ja toimenpiteiden luonteesta</w:t>
      </w:r>
      <w:r>
        <w:rPr>
          <w:lang w:val="fi-FI"/>
        </w:rPr>
        <w:t>.</w:t>
      </w:r>
    </w:p>
    <w:p w14:paraId="032FED17" w14:textId="3F39E97F" w:rsidR="00CE6463" w:rsidRPr="00CE6463" w:rsidRDefault="00CE6463" w:rsidP="00F51976">
      <w:pPr>
        <w:pStyle w:val="Luettelokappale"/>
        <w:rPr>
          <w:lang w:val="fi-FI"/>
        </w:rPr>
      </w:pPr>
      <w:r w:rsidRPr="00CE6463">
        <w:rPr>
          <w:lang w:val="fi-FI"/>
        </w:rPr>
        <w:t xml:space="preserve">EMVS:ään tallennettu dynaaminen ja staattinen data </w:t>
      </w:r>
      <w:r w:rsidR="006020CC">
        <w:rPr>
          <w:lang w:val="fi-FI"/>
        </w:rPr>
        <w:t>kuuluu y</w:t>
      </w:r>
      <w:r w:rsidR="006020CC" w:rsidRPr="00CE6463">
        <w:rPr>
          <w:lang w:val="fi-FI"/>
        </w:rPr>
        <w:t xml:space="preserve">llä </w:t>
      </w:r>
      <w:r w:rsidR="006020CC">
        <w:rPr>
          <w:lang w:val="fi-FI"/>
        </w:rPr>
        <w:t>kuvatun</w:t>
      </w:r>
      <w:r w:rsidR="006020CC" w:rsidRPr="00CE6463">
        <w:rPr>
          <w:lang w:val="fi-FI"/>
        </w:rPr>
        <w:t xml:space="preserve"> periaatteen mukaisesti</w:t>
      </w:r>
      <w:r w:rsidR="006020CC">
        <w:rPr>
          <w:lang w:val="fi-FI"/>
        </w:rPr>
        <w:t xml:space="preserve"> toimijalle, joka on luonut kyseisen Datan järjestelmän käytön yhteydessä. Muilla osapuolilla ei saa olla pääsyä näihin tietoihin, lukuun ottamatta staattista dataa sekä yksilöllisen tunnisteen tilaa yksinomaan </w:t>
      </w:r>
      <w:r w:rsidR="00B118D5">
        <w:rPr>
          <w:lang w:val="fi-FI"/>
        </w:rPr>
        <w:t>tarkistamista</w:t>
      </w:r>
      <w:r w:rsidR="006020CC">
        <w:rPr>
          <w:lang w:val="fi-FI"/>
        </w:rPr>
        <w:t xml:space="preserve"> varten (</w:t>
      </w:r>
      <w:r w:rsidR="00DE36AE">
        <w:rPr>
          <w:lang w:val="fi-FI"/>
        </w:rPr>
        <w:t>Delegoidun Asetuksen</w:t>
      </w:r>
      <w:r w:rsidR="006020CC">
        <w:rPr>
          <w:lang w:val="fi-FI"/>
        </w:rPr>
        <w:t xml:space="preserve"> 38 artiklan 1 kohta), tämän </w:t>
      </w:r>
      <w:r w:rsidR="00191DE0">
        <w:rPr>
          <w:lang w:val="fi-FI"/>
        </w:rPr>
        <w:t>rajoittamatta</w:t>
      </w:r>
      <w:r w:rsidR="006020CC">
        <w:rPr>
          <w:lang w:val="fi-FI"/>
        </w:rPr>
        <w:t xml:space="preserve"> </w:t>
      </w:r>
      <w:r w:rsidR="00DE36AE">
        <w:rPr>
          <w:lang w:val="fi-FI"/>
        </w:rPr>
        <w:t>Delegoidun Asetuksen</w:t>
      </w:r>
      <w:r w:rsidR="006020CC">
        <w:rPr>
          <w:lang w:val="fi-FI"/>
        </w:rPr>
        <w:t xml:space="preserve"> 39 artiklassa säädetty</w:t>
      </w:r>
      <w:r w:rsidR="00191DE0">
        <w:rPr>
          <w:lang w:val="fi-FI"/>
        </w:rPr>
        <w:t>jä</w:t>
      </w:r>
      <w:r w:rsidR="006020CC">
        <w:rPr>
          <w:lang w:val="fi-FI"/>
        </w:rPr>
        <w:t xml:space="preserve"> kansallisten toimivaltaisten viranomaisten oikeuksi</w:t>
      </w:r>
      <w:r w:rsidR="00191DE0">
        <w:rPr>
          <w:lang w:val="fi-FI"/>
        </w:rPr>
        <w:t>a</w:t>
      </w:r>
      <w:r w:rsidR="006020CC">
        <w:rPr>
          <w:lang w:val="fi-FI"/>
        </w:rPr>
        <w:t xml:space="preserve"> saada pääsy järjestelmään.</w:t>
      </w:r>
    </w:p>
    <w:p w14:paraId="77B568E1" w14:textId="6C9BC2A5" w:rsidR="006020CC" w:rsidRPr="006020CC" w:rsidRDefault="006020CC" w:rsidP="00F51976">
      <w:pPr>
        <w:pStyle w:val="Luettelokappale"/>
        <w:rPr>
          <w:lang w:val="fi-FI"/>
        </w:rPr>
      </w:pPr>
      <w:r w:rsidRPr="006020CC">
        <w:rPr>
          <w:lang w:val="fi-FI"/>
        </w:rPr>
        <w:t xml:space="preserve">Loppukäyttäjän oman IT-järjestelmän </w:t>
      </w:r>
      <w:r>
        <w:rPr>
          <w:lang w:val="fi-FI"/>
        </w:rPr>
        <w:t xml:space="preserve">sähköisin tai manuaalisin keinoin </w:t>
      </w:r>
      <w:r w:rsidRPr="006020CC">
        <w:rPr>
          <w:lang w:val="fi-FI"/>
        </w:rPr>
        <w:t xml:space="preserve">luoma </w:t>
      </w:r>
      <w:r>
        <w:rPr>
          <w:lang w:val="fi-FI"/>
        </w:rPr>
        <w:t xml:space="preserve">tai </w:t>
      </w:r>
      <w:r w:rsidR="00191DE0">
        <w:rPr>
          <w:lang w:val="fi-FI"/>
        </w:rPr>
        <w:t>keräämä</w:t>
      </w:r>
      <w:r>
        <w:rPr>
          <w:lang w:val="fi-FI"/>
        </w:rPr>
        <w:t xml:space="preserve"> </w:t>
      </w:r>
      <w:r w:rsidRPr="006020CC">
        <w:rPr>
          <w:lang w:val="fi-FI"/>
        </w:rPr>
        <w:t xml:space="preserve">data (esim. </w:t>
      </w:r>
      <w:r>
        <w:rPr>
          <w:lang w:val="fi-FI"/>
        </w:rPr>
        <w:t>myynti</w:t>
      </w:r>
      <w:r w:rsidR="00B118D5">
        <w:rPr>
          <w:lang w:val="fi-FI"/>
        </w:rPr>
        <w:t>in</w:t>
      </w:r>
      <w:r>
        <w:rPr>
          <w:lang w:val="fi-FI"/>
        </w:rPr>
        <w:t xml:space="preserve"> tai liiketoimin</w:t>
      </w:r>
      <w:r w:rsidR="00B118D5">
        <w:rPr>
          <w:lang w:val="fi-FI"/>
        </w:rPr>
        <w:t>taan liittyvä</w:t>
      </w:r>
      <w:r>
        <w:rPr>
          <w:lang w:val="fi-FI"/>
        </w:rPr>
        <w:t xml:space="preserve"> data, varastosiirrot, hinnoittelutiedot jne.), kuuluu yksinomaan kyseiselle Loppukäyttäjälle ja on tämän käytettävissä ilman mitään rajoituksia. Selvyyden vuoksi todet</w:t>
      </w:r>
      <w:r w:rsidR="00191DE0">
        <w:rPr>
          <w:lang w:val="fi-FI"/>
        </w:rPr>
        <w:t>aan</w:t>
      </w:r>
      <w:r>
        <w:rPr>
          <w:lang w:val="fi-FI"/>
        </w:rPr>
        <w:t xml:space="preserve"> tämän tarkoittavan sitä, että apteekkarit omistavat omien IT-järjestelmiensä luoman datan, tukkukauppiaat omistavat omien IT-järjestelmiensä luoman datan, ja </w:t>
      </w:r>
      <w:r w:rsidR="00A309EC">
        <w:rPr>
          <w:lang w:val="fi-FI"/>
        </w:rPr>
        <w:t>valmistus- ja/tai myyntiluvan haltijat omistavat omien IT-järjestelmiensä luoman datan.</w:t>
      </w:r>
    </w:p>
    <w:p w14:paraId="04AD12FE" w14:textId="1466BB80" w:rsidR="00A309EC" w:rsidRPr="00A309EC" w:rsidRDefault="00A309EC" w:rsidP="00F51976">
      <w:pPr>
        <w:pStyle w:val="Luettelokappale"/>
        <w:rPr>
          <w:lang w:val="fi-FI"/>
        </w:rPr>
      </w:pPr>
      <w:r>
        <w:rPr>
          <w:lang w:val="fi-FI"/>
        </w:rPr>
        <w:t>Rajoittamatta yllä mainittuja Loppukäyttäjän omien IT-järjestelmien luoman datan käyttöoikeuksia, p</w:t>
      </w:r>
      <w:r w:rsidRPr="00A309EC">
        <w:rPr>
          <w:lang w:val="fi-FI"/>
        </w:rPr>
        <w:t>ääsy</w:t>
      </w:r>
      <w:r>
        <w:rPr>
          <w:lang w:val="fi-FI"/>
        </w:rPr>
        <w:t>stä</w:t>
      </w:r>
      <w:r w:rsidRPr="00A309EC">
        <w:rPr>
          <w:lang w:val="fi-FI"/>
        </w:rPr>
        <w:t xml:space="preserve"> EMVS:stä </w:t>
      </w:r>
      <w:r>
        <w:rPr>
          <w:lang w:val="fi-FI"/>
        </w:rPr>
        <w:t>saatuun</w:t>
      </w:r>
      <w:r w:rsidRPr="00A309EC">
        <w:rPr>
          <w:lang w:val="fi-FI"/>
        </w:rPr>
        <w:t>, kopioitu</w:t>
      </w:r>
      <w:r>
        <w:rPr>
          <w:lang w:val="fi-FI"/>
        </w:rPr>
        <w:t>un</w:t>
      </w:r>
      <w:r w:rsidRPr="00A309EC">
        <w:rPr>
          <w:lang w:val="fi-FI"/>
        </w:rPr>
        <w:t xml:space="preserve"> tai ladattu</w:t>
      </w:r>
      <w:r>
        <w:rPr>
          <w:lang w:val="fi-FI"/>
        </w:rPr>
        <w:t>un</w:t>
      </w:r>
      <w:r w:rsidRPr="00A309EC">
        <w:rPr>
          <w:lang w:val="fi-FI"/>
        </w:rPr>
        <w:t xml:space="preserve"> Dataan (staattiseen tai dynaamiseen)</w:t>
      </w:r>
      <w:r>
        <w:rPr>
          <w:lang w:val="fi-FI"/>
        </w:rPr>
        <w:t xml:space="preserve"> ja/tai sen käytöstä muita kuin Lääkeväärennösdirektiivissä ja </w:t>
      </w:r>
      <w:r w:rsidR="00E154B0">
        <w:rPr>
          <w:lang w:val="fi-FI"/>
        </w:rPr>
        <w:t>D</w:t>
      </w:r>
      <w:r>
        <w:rPr>
          <w:lang w:val="fi-FI"/>
        </w:rPr>
        <w:t xml:space="preserve">elegoidussa </w:t>
      </w:r>
      <w:r w:rsidR="00E154B0">
        <w:rPr>
          <w:lang w:val="fi-FI"/>
        </w:rPr>
        <w:t>A</w:t>
      </w:r>
      <w:r>
        <w:rPr>
          <w:lang w:val="fi-FI"/>
        </w:rPr>
        <w:t>setuksessa todettuja</w:t>
      </w:r>
      <w:r w:rsidRPr="00A309EC">
        <w:rPr>
          <w:lang w:val="fi-FI"/>
        </w:rPr>
        <w:t xml:space="preserve"> </w:t>
      </w:r>
      <w:r>
        <w:rPr>
          <w:lang w:val="fi-FI"/>
        </w:rPr>
        <w:t>tarkoitusperiä varten tulee sopia erikseen kaikkien Datan omistavien sidosryhmien toimesta tapauskohtaisesti ja soveltuvan lainsäädännön mukaisesti.</w:t>
      </w:r>
    </w:p>
    <w:p w14:paraId="301FD58F" w14:textId="37DDC5D0" w:rsidR="00A309EC" w:rsidRPr="00A309EC" w:rsidRDefault="00A309EC" w:rsidP="00F51976">
      <w:pPr>
        <w:pStyle w:val="Luettelokappale"/>
        <w:rPr>
          <w:lang w:val="fi-FI"/>
        </w:rPr>
      </w:pPr>
      <w:r>
        <w:rPr>
          <w:lang w:val="fi-FI"/>
        </w:rPr>
        <w:t xml:space="preserve">Järjestelmän on ylläpidettävä </w:t>
      </w:r>
      <w:r w:rsidR="00DE36AE">
        <w:rPr>
          <w:lang w:val="fi-FI"/>
        </w:rPr>
        <w:t>Delegoidun Asetuksen</w:t>
      </w:r>
      <w:r w:rsidRPr="00A309EC">
        <w:rPr>
          <w:lang w:val="fi-FI"/>
        </w:rPr>
        <w:t xml:space="preserve"> 35 artiklan </w:t>
      </w:r>
      <w:r w:rsidRPr="005B0129">
        <w:rPr>
          <w:lang w:val="fi-FI"/>
        </w:rPr>
        <w:t>1</w:t>
      </w:r>
      <w:r>
        <w:rPr>
          <w:lang w:val="fi-FI"/>
        </w:rPr>
        <w:t xml:space="preserve"> kohdan g alakohdan mukainen Täydellinen Kirjausketju kaikista yksilölliseen tunnisteeseen liittyvistä toimenpiteistä</w:t>
      </w:r>
      <w:r w:rsidRPr="00A309EC">
        <w:rPr>
          <w:lang w:val="fi-FI"/>
        </w:rPr>
        <w:t xml:space="preserve">, kyseiset toimenpiteet suorittavista </w:t>
      </w:r>
      <w:r>
        <w:rPr>
          <w:lang w:val="fi-FI"/>
        </w:rPr>
        <w:t>K</w:t>
      </w:r>
      <w:r w:rsidRPr="00A309EC">
        <w:rPr>
          <w:lang w:val="fi-FI"/>
        </w:rPr>
        <w:t>äyttäjistä ja toimenpiteiden luonteesta</w:t>
      </w:r>
      <w:r>
        <w:rPr>
          <w:lang w:val="fi-FI"/>
        </w:rPr>
        <w:t xml:space="preserve">. </w:t>
      </w:r>
      <w:r w:rsidR="00BB59F4">
        <w:rPr>
          <w:lang w:val="fi-FI"/>
        </w:rPr>
        <w:t xml:space="preserve">Ellei toimivaltaisten viranomaisten pyyntöjen noudattamisesta toisin johdu, </w:t>
      </w:r>
      <w:r>
        <w:rPr>
          <w:lang w:val="fi-FI"/>
        </w:rPr>
        <w:t xml:space="preserve">FiMVO:n ei tule käyttää Järjestelmäänsä tallennettua Täydellistä Kirjausketjua ja sen sisältämää Dataa ilman </w:t>
      </w:r>
      <w:r w:rsidR="00BB59F4">
        <w:rPr>
          <w:lang w:val="fi-FI"/>
        </w:rPr>
        <w:t xml:space="preserve">kirjallista sopimusta </w:t>
      </w:r>
      <w:r>
        <w:rPr>
          <w:lang w:val="fi-FI"/>
        </w:rPr>
        <w:t xml:space="preserve">datan laillisten omistajien </w:t>
      </w:r>
      <w:r w:rsidR="00BB59F4">
        <w:rPr>
          <w:lang w:val="fi-FI"/>
        </w:rPr>
        <w:t xml:space="preserve">kanssa (yllä 9.1 ja 9.5 kohdissa sovitusti), paitsi mahdollisten EMVS:n ilmoittamien </w:t>
      </w:r>
      <w:r w:rsidR="00DE36AE">
        <w:rPr>
          <w:lang w:val="fi-FI"/>
        </w:rPr>
        <w:t>Delegoidun Asetuksen</w:t>
      </w:r>
      <w:r w:rsidR="00BB59F4">
        <w:rPr>
          <w:lang w:val="fi-FI"/>
        </w:rPr>
        <w:t xml:space="preserve"> 36 artiklan 1 kohdan b alakohdan mukaisten </w:t>
      </w:r>
      <w:r w:rsidR="00DC6318">
        <w:rPr>
          <w:lang w:val="fi-FI"/>
        </w:rPr>
        <w:t xml:space="preserve">mahdollisten </w:t>
      </w:r>
      <w:r w:rsidR="00BB59F4">
        <w:rPr>
          <w:lang w:val="fi-FI"/>
        </w:rPr>
        <w:t>väärennöstapau</w:t>
      </w:r>
      <w:r w:rsidR="00DC6318">
        <w:rPr>
          <w:lang w:val="fi-FI"/>
        </w:rPr>
        <w:t xml:space="preserve">sten </w:t>
      </w:r>
      <w:r w:rsidR="00B118D5">
        <w:rPr>
          <w:lang w:val="fi-FI"/>
        </w:rPr>
        <w:t>tutkintaa varten</w:t>
      </w:r>
      <w:r w:rsidR="00BB59F4">
        <w:rPr>
          <w:lang w:val="fi-FI"/>
        </w:rPr>
        <w:t>.</w:t>
      </w:r>
    </w:p>
    <w:p w14:paraId="2721DEF7" w14:textId="07B4BC9F" w:rsidR="00DC6318" w:rsidRPr="00DC6318" w:rsidRDefault="00DC6318" w:rsidP="00F51976">
      <w:pPr>
        <w:pStyle w:val="Luettelokappale"/>
        <w:rPr>
          <w:lang w:val="fi-FI"/>
        </w:rPr>
      </w:pPr>
      <w:r w:rsidRPr="00DC6318">
        <w:rPr>
          <w:lang w:val="fi-FI"/>
        </w:rPr>
        <w:t xml:space="preserve">Loppukäyttäjä myöntää FiMVO:lle </w:t>
      </w:r>
      <w:r>
        <w:rPr>
          <w:lang w:val="fi-FI"/>
        </w:rPr>
        <w:t>ei-</w:t>
      </w:r>
      <w:r w:rsidRPr="00DC6318">
        <w:rPr>
          <w:lang w:val="fi-FI"/>
        </w:rPr>
        <w:t xml:space="preserve">yksinomaisen lisenssin </w:t>
      </w:r>
      <w:r>
        <w:rPr>
          <w:lang w:val="fi-FI"/>
        </w:rPr>
        <w:t>Loppukäyttäjän Datan käyttämiseksi yksinomaan Tarkoitusta varten.</w:t>
      </w:r>
    </w:p>
    <w:p w14:paraId="3BB4CE25" w14:textId="4B14F37A" w:rsidR="00DC6318" w:rsidRPr="00DC6318" w:rsidRDefault="00DC6318" w:rsidP="00F51976">
      <w:pPr>
        <w:pStyle w:val="Luettelokappale"/>
        <w:rPr>
          <w:lang w:val="fi-FI"/>
        </w:rPr>
      </w:pPr>
      <w:r w:rsidRPr="00DC6318">
        <w:rPr>
          <w:lang w:val="fi-FI"/>
        </w:rPr>
        <w:t xml:space="preserve">Mikäli </w:t>
      </w:r>
      <w:r>
        <w:rPr>
          <w:lang w:val="fi-FI"/>
        </w:rPr>
        <w:t>toimivaltaisten viranomaisten pyyntöjen noudattamiseksi</w:t>
      </w:r>
      <w:r w:rsidRPr="00DC6318">
        <w:rPr>
          <w:lang w:val="fi-FI"/>
        </w:rPr>
        <w:t xml:space="preserve"> ei toisin </w:t>
      </w:r>
      <w:r>
        <w:rPr>
          <w:lang w:val="fi-FI"/>
        </w:rPr>
        <w:t xml:space="preserve">edellytetä, FiMVO myöntää pääsyn Järjestelmään ja sen sisältämään Dataan alueensa toimivaltaisille viranomaisille </w:t>
      </w:r>
      <w:r w:rsidR="00DE36AE">
        <w:rPr>
          <w:lang w:val="fi-FI"/>
        </w:rPr>
        <w:t>Delegoidun Asetuksen</w:t>
      </w:r>
      <w:r>
        <w:rPr>
          <w:lang w:val="fi-FI"/>
        </w:rPr>
        <w:t xml:space="preserve"> 39 artiklan mukaisia tarkoituksia varten, ja siinä määrin kuin ne koskevat FiMVO:n omaa aluetta, paitsi jos EU:n Lääkeväärennösdirektiivi tai </w:t>
      </w:r>
      <w:r w:rsidR="00DE36AE">
        <w:rPr>
          <w:lang w:val="fi-FI"/>
        </w:rPr>
        <w:t>Delegoitu Asetus</w:t>
      </w:r>
      <w:r>
        <w:rPr>
          <w:lang w:val="fi-FI"/>
        </w:rPr>
        <w:t xml:space="preserve"> tai FiMVO:on sovellettava lainsäädäntö toisin edellyttävät.</w:t>
      </w:r>
    </w:p>
    <w:p w14:paraId="4FF72079" w14:textId="1B51E3CA" w:rsidR="00DC6318" w:rsidRPr="00F819E1" w:rsidRDefault="00DC6318" w:rsidP="00F51976">
      <w:pPr>
        <w:pStyle w:val="Luettelokappale"/>
        <w:rPr>
          <w:lang w:val="fi-FI"/>
        </w:rPr>
      </w:pPr>
      <w:r w:rsidRPr="00F819E1">
        <w:rPr>
          <w:lang w:val="fi-FI"/>
        </w:rPr>
        <w:t xml:space="preserve">Näissä tapauksissa, kuten </w:t>
      </w:r>
      <w:r w:rsidR="004C2C76" w:rsidRPr="00F819E1">
        <w:rPr>
          <w:lang w:val="fi-FI"/>
        </w:rPr>
        <w:t xml:space="preserve">yllä </w:t>
      </w:r>
      <w:r w:rsidRPr="00F819E1">
        <w:rPr>
          <w:lang w:val="fi-FI"/>
        </w:rPr>
        <w:t>9.</w:t>
      </w:r>
      <w:r w:rsidR="00F819E1" w:rsidRPr="00F819E1">
        <w:rPr>
          <w:lang w:val="fi-FI"/>
        </w:rPr>
        <w:t>8</w:t>
      </w:r>
      <w:r w:rsidRPr="00F819E1">
        <w:rPr>
          <w:lang w:val="fi-FI"/>
        </w:rPr>
        <w:t xml:space="preserve"> kohdassa on viitattu, kyseisen Datan omistajaa tulee tiedottaa tapauksesta riippuen kansallisten organisaatioidensa tai edusta</w:t>
      </w:r>
      <w:r w:rsidR="004C2C76" w:rsidRPr="00F819E1">
        <w:rPr>
          <w:lang w:val="fi-FI"/>
        </w:rPr>
        <w:t xml:space="preserve">vien </w:t>
      </w:r>
      <w:r w:rsidRPr="00F819E1">
        <w:rPr>
          <w:lang w:val="fi-FI"/>
        </w:rPr>
        <w:t>järjestöjens</w:t>
      </w:r>
      <w:r w:rsidR="004C2C76" w:rsidRPr="00F819E1">
        <w:rPr>
          <w:lang w:val="fi-FI"/>
        </w:rPr>
        <w:t>ä</w:t>
      </w:r>
      <w:r w:rsidRPr="00F819E1">
        <w:rPr>
          <w:lang w:val="fi-FI"/>
        </w:rPr>
        <w:t xml:space="preserve"> kautta (paitsi jos kyseinen tiedottaminen on laissa kielletty).</w:t>
      </w:r>
    </w:p>
    <w:p w14:paraId="7C7D34A6" w14:textId="77777777" w:rsidR="00366F43" w:rsidRPr="00AE71DB" w:rsidRDefault="00366F43" w:rsidP="00366F43">
      <w:pPr>
        <w:pStyle w:val="Otsikko1"/>
      </w:pPr>
      <w:r>
        <w:t>Salassapito</w:t>
      </w:r>
    </w:p>
    <w:p w14:paraId="6A59BC30" w14:textId="1FC6A994" w:rsidR="00366F43" w:rsidRPr="00ED3DA1" w:rsidRDefault="00366F43" w:rsidP="00366F43">
      <w:pPr>
        <w:pStyle w:val="Luettelokappale"/>
        <w:rPr>
          <w:lang w:val="fi-FI"/>
        </w:rPr>
      </w:pPr>
      <w:r w:rsidRPr="00ED3DA1">
        <w:rPr>
          <w:lang w:val="fi-FI"/>
        </w:rPr>
        <w:t>FiMVO ja Loppukäyttäjä</w:t>
      </w:r>
      <w:r>
        <w:rPr>
          <w:lang w:val="fi-FI"/>
        </w:rPr>
        <w:t xml:space="preserve">, </w:t>
      </w:r>
      <w:r w:rsidR="00B118D5">
        <w:rPr>
          <w:lang w:val="fi-FI"/>
        </w:rPr>
        <w:t xml:space="preserve">kumpikin </w:t>
      </w:r>
      <w:r>
        <w:rPr>
          <w:lang w:val="fi-FI"/>
        </w:rPr>
        <w:t xml:space="preserve">toiselta </w:t>
      </w:r>
      <w:r w:rsidRPr="00DF730A">
        <w:rPr>
          <w:lang w:val="fi-FI"/>
        </w:rPr>
        <w:t>Osapuolelta</w:t>
      </w:r>
      <w:r>
        <w:rPr>
          <w:lang w:val="fi-FI"/>
        </w:rPr>
        <w:t xml:space="preserve"> saamiensa Luottamuksellisten Tietojen osalta, sitoutuu: </w:t>
      </w:r>
    </w:p>
    <w:p w14:paraId="0F956F42" w14:textId="23645CF2" w:rsidR="00366F43" w:rsidRPr="00387DD7" w:rsidRDefault="00366F43" w:rsidP="00366F43">
      <w:pPr>
        <w:pStyle w:val="Otsikko3"/>
        <w:rPr>
          <w:lang w:val="fi-FI"/>
        </w:rPr>
      </w:pPr>
      <w:r>
        <w:rPr>
          <w:lang w:val="fi-FI"/>
        </w:rPr>
        <w:t>ryhtymään</w:t>
      </w:r>
      <w:r w:rsidRPr="00387DD7">
        <w:rPr>
          <w:lang w:val="fi-FI"/>
        </w:rPr>
        <w:t xml:space="preserve"> kaikkiin </w:t>
      </w:r>
      <w:r w:rsidR="00B118D5">
        <w:rPr>
          <w:lang w:val="fi-FI"/>
        </w:rPr>
        <w:t xml:space="preserve">tarpeellisiin </w:t>
      </w:r>
      <w:r w:rsidRPr="00387DD7">
        <w:rPr>
          <w:lang w:val="fi-FI"/>
        </w:rPr>
        <w:t xml:space="preserve">varotoimiin estääkseen hallussaan </w:t>
      </w:r>
      <w:r>
        <w:rPr>
          <w:lang w:val="fi-FI"/>
        </w:rPr>
        <w:t>tai hallinnassaan olevan toisen Osa</w:t>
      </w:r>
      <w:r w:rsidRPr="00387DD7">
        <w:rPr>
          <w:lang w:val="fi-FI"/>
        </w:rPr>
        <w:t xml:space="preserve">puolen </w:t>
      </w:r>
      <w:r>
        <w:rPr>
          <w:lang w:val="fi-FI"/>
        </w:rPr>
        <w:t xml:space="preserve">Luottamuksellisen Tiedon kopioinnin, varastamisen tai </w:t>
      </w:r>
      <w:r>
        <w:rPr>
          <w:lang w:val="fi-FI"/>
        </w:rPr>
        <w:lastRenderedPageBreak/>
        <w:t>muunlaisen kavaltamisen;</w:t>
      </w:r>
    </w:p>
    <w:p w14:paraId="72D9E714" w14:textId="03196003" w:rsidR="00366F43" w:rsidRPr="008C5B23" w:rsidRDefault="00366F43" w:rsidP="00366F43">
      <w:pPr>
        <w:pStyle w:val="Otsikko3"/>
        <w:rPr>
          <w:lang w:val="fi-FI"/>
        </w:rPr>
      </w:pPr>
      <w:r>
        <w:rPr>
          <w:lang w:val="fi-FI"/>
        </w:rPr>
        <w:t>pitämään toisen Osa</w:t>
      </w:r>
      <w:r w:rsidRPr="008C5B23">
        <w:rPr>
          <w:lang w:val="fi-FI"/>
        </w:rPr>
        <w:t xml:space="preserve">puolen Luottamukselliset </w:t>
      </w:r>
      <w:r>
        <w:rPr>
          <w:lang w:val="fi-FI"/>
        </w:rPr>
        <w:t>T</w:t>
      </w:r>
      <w:r w:rsidRPr="008C5B23">
        <w:rPr>
          <w:lang w:val="fi-FI"/>
        </w:rPr>
        <w:t xml:space="preserve">iedot salassa </w:t>
      </w:r>
      <w:r>
        <w:rPr>
          <w:lang w:val="fi-FI"/>
        </w:rPr>
        <w:t>ja luottamuksellisina, ja edellä mainittua</w:t>
      </w:r>
      <w:r w:rsidR="0004487D" w:rsidRPr="0004487D">
        <w:rPr>
          <w:lang w:val="fi-FI"/>
        </w:rPr>
        <w:t xml:space="preserve"> </w:t>
      </w:r>
      <w:r w:rsidR="0004487D">
        <w:rPr>
          <w:lang w:val="fi-FI"/>
        </w:rPr>
        <w:t>rajoittamatta</w:t>
      </w:r>
      <w:r>
        <w:rPr>
          <w:lang w:val="fi-FI"/>
        </w:rPr>
        <w:t xml:space="preserve">, </w:t>
      </w:r>
      <w:r w:rsidR="0004487D">
        <w:rPr>
          <w:lang w:val="fi-FI"/>
        </w:rPr>
        <w:t xml:space="preserve">pidättymään </w:t>
      </w:r>
      <w:r>
        <w:rPr>
          <w:lang w:val="fi-FI"/>
        </w:rPr>
        <w:t>luovut</w:t>
      </w:r>
      <w:r w:rsidR="0004487D">
        <w:rPr>
          <w:lang w:val="fi-FI"/>
        </w:rPr>
        <w:t>t</w:t>
      </w:r>
      <w:r>
        <w:rPr>
          <w:lang w:val="fi-FI"/>
        </w:rPr>
        <w:t>a</w:t>
      </w:r>
      <w:r w:rsidR="0004487D">
        <w:rPr>
          <w:lang w:val="fi-FI"/>
        </w:rPr>
        <w:t>masta</w:t>
      </w:r>
      <w:r>
        <w:rPr>
          <w:lang w:val="fi-FI"/>
        </w:rPr>
        <w:t xml:space="preserve"> kyseistä Luottamuksellista Tietoa kenellekään, ellei </w:t>
      </w:r>
      <w:r w:rsidR="000A150D">
        <w:rPr>
          <w:lang w:val="fi-FI"/>
        </w:rPr>
        <w:t>tässä Sopimuksessa</w:t>
      </w:r>
      <w:r>
        <w:rPr>
          <w:lang w:val="fi-FI"/>
        </w:rPr>
        <w:t xml:space="preserve"> tai Lääkeväärennösdirektiivissä ja </w:t>
      </w:r>
      <w:r w:rsidR="00DE36AE">
        <w:rPr>
          <w:lang w:val="fi-FI"/>
        </w:rPr>
        <w:t>Delegoidussa A</w:t>
      </w:r>
      <w:r>
        <w:rPr>
          <w:lang w:val="fi-FI"/>
        </w:rPr>
        <w:t>setuksessa</w:t>
      </w:r>
      <w:r w:rsidR="0004487D" w:rsidRPr="0004487D">
        <w:rPr>
          <w:lang w:val="fi-FI"/>
        </w:rPr>
        <w:t xml:space="preserve"> </w:t>
      </w:r>
      <w:r w:rsidR="0004487D">
        <w:rPr>
          <w:lang w:val="fi-FI"/>
        </w:rPr>
        <w:t>nimenomaisesti ole toisin sallittu</w:t>
      </w:r>
      <w:r>
        <w:rPr>
          <w:lang w:val="fi-FI"/>
        </w:rPr>
        <w:t xml:space="preserve">; </w:t>
      </w:r>
    </w:p>
    <w:p w14:paraId="2C82DBA2" w14:textId="38C21858" w:rsidR="00366F43" w:rsidRPr="00DF730A" w:rsidRDefault="00775B40" w:rsidP="00366F43">
      <w:pPr>
        <w:pStyle w:val="Otsikko3"/>
        <w:rPr>
          <w:lang w:val="fi-FI"/>
        </w:rPr>
      </w:pPr>
      <w:r>
        <w:rPr>
          <w:lang w:val="fi-FI"/>
        </w:rPr>
        <w:t>ylläpitämään</w:t>
      </w:r>
      <w:r w:rsidR="0004487D" w:rsidRPr="00DF730A">
        <w:rPr>
          <w:lang w:val="fi-FI"/>
        </w:rPr>
        <w:t xml:space="preserve"> </w:t>
      </w:r>
      <w:r w:rsidR="00366F43">
        <w:rPr>
          <w:lang w:val="fi-FI"/>
        </w:rPr>
        <w:t>sama</w:t>
      </w:r>
      <w:r w:rsidR="0004487D">
        <w:rPr>
          <w:lang w:val="fi-FI"/>
        </w:rPr>
        <w:t>a</w:t>
      </w:r>
      <w:r w:rsidR="00366F43" w:rsidRPr="00DF730A">
        <w:rPr>
          <w:lang w:val="fi-FI"/>
        </w:rPr>
        <w:t xml:space="preserve"> huolellisuu</w:t>
      </w:r>
      <w:r w:rsidR="0004487D">
        <w:rPr>
          <w:lang w:val="fi-FI"/>
        </w:rPr>
        <w:t>den</w:t>
      </w:r>
      <w:r w:rsidR="00366F43" w:rsidRPr="00DF730A">
        <w:rPr>
          <w:lang w:val="fi-FI"/>
        </w:rPr>
        <w:t xml:space="preserve"> ja suoj</w:t>
      </w:r>
      <w:r w:rsidR="0004487D">
        <w:rPr>
          <w:lang w:val="fi-FI"/>
        </w:rPr>
        <w:t>auksen tasoa</w:t>
      </w:r>
      <w:r w:rsidR="00366F43">
        <w:rPr>
          <w:lang w:val="fi-FI"/>
        </w:rPr>
        <w:t xml:space="preserve"> toisen Osa</w:t>
      </w:r>
      <w:r w:rsidR="00366F43" w:rsidRPr="00DF730A">
        <w:rPr>
          <w:lang w:val="fi-FI"/>
        </w:rPr>
        <w:t xml:space="preserve">puolen </w:t>
      </w:r>
      <w:r w:rsidR="00366F43">
        <w:rPr>
          <w:lang w:val="fi-FI"/>
        </w:rPr>
        <w:t>Luottamuksellis</w:t>
      </w:r>
      <w:r w:rsidR="0004487D">
        <w:rPr>
          <w:lang w:val="fi-FI"/>
        </w:rPr>
        <w:t>t</w:t>
      </w:r>
      <w:r w:rsidR="00366F43">
        <w:rPr>
          <w:lang w:val="fi-FI"/>
        </w:rPr>
        <w:t xml:space="preserve">en Tietojen osalta kuin se </w:t>
      </w:r>
      <w:r>
        <w:rPr>
          <w:lang w:val="fi-FI"/>
        </w:rPr>
        <w:t>ylläpitää</w:t>
      </w:r>
      <w:r w:rsidR="0004487D">
        <w:rPr>
          <w:lang w:val="fi-FI"/>
        </w:rPr>
        <w:t xml:space="preserve"> </w:t>
      </w:r>
      <w:r w:rsidR="00366F43">
        <w:rPr>
          <w:lang w:val="fi-FI"/>
        </w:rPr>
        <w:t>omi</w:t>
      </w:r>
      <w:r w:rsidR="0004487D">
        <w:rPr>
          <w:lang w:val="fi-FI"/>
        </w:rPr>
        <w:t>e</w:t>
      </w:r>
      <w:r w:rsidR="00366F43">
        <w:rPr>
          <w:lang w:val="fi-FI"/>
        </w:rPr>
        <w:t>n samankaltais</w:t>
      </w:r>
      <w:r w:rsidR="0004487D">
        <w:rPr>
          <w:lang w:val="fi-FI"/>
        </w:rPr>
        <w:t>te</w:t>
      </w:r>
      <w:r w:rsidR="00366F43">
        <w:rPr>
          <w:lang w:val="fi-FI"/>
        </w:rPr>
        <w:t>n alkuperäis</w:t>
      </w:r>
      <w:r w:rsidR="0004487D">
        <w:rPr>
          <w:lang w:val="fi-FI"/>
        </w:rPr>
        <w:t>te</w:t>
      </w:r>
      <w:r w:rsidR="00366F43">
        <w:rPr>
          <w:lang w:val="fi-FI"/>
        </w:rPr>
        <w:t>n ja Luottamuksellis</w:t>
      </w:r>
      <w:r w:rsidR="0004487D">
        <w:rPr>
          <w:lang w:val="fi-FI"/>
        </w:rPr>
        <w:t>te</w:t>
      </w:r>
      <w:r w:rsidR="00366F43">
        <w:rPr>
          <w:lang w:val="fi-FI"/>
        </w:rPr>
        <w:t>n Tieto</w:t>
      </w:r>
      <w:r w:rsidR="0004487D">
        <w:rPr>
          <w:lang w:val="fi-FI"/>
        </w:rPr>
        <w:t>jensa osalta</w:t>
      </w:r>
      <w:r w:rsidR="00366F43">
        <w:rPr>
          <w:lang w:val="fi-FI"/>
        </w:rPr>
        <w:t xml:space="preserve">, mutta joka tapauksessa parhaalla </w:t>
      </w:r>
      <w:r w:rsidR="0004487D">
        <w:rPr>
          <w:lang w:val="fi-FI"/>
        </w:rPr>
        <w:t xml:space="preserve">mahdollisella </w:t>
      </w:r>
      <w:r w:rsidR="00366F43">
        <w:rPr>
          <w:lang w:val="fi-FI"/>
        </w:rPr>
        <w:t xml:space="preserve">huolellisuudella; </w:t>
      </w:r>
    </w:p>
    <w:p w14:paraId="3330A8F3" w14:textId="092CBE84" w:rsidR="00366F43" w:rsidRPr="000A2959" w:rsidRDefault="00366F43" w:rsidP="00366F43">
      <w:pPr>
        <w:pStyle w:val="Otsikko3"/>
        <w:rPr>
          <w:lang w:val="fi-FI"/>
        </w:rPr>
      </w:pPr>
      <w:r w:rsidRPr="000A2959">
        <w:rPr>
          <w:lang w:val="fi-FI"/>
        </w:rPr>
        <w:t xml:space="preserve">käyttämään toisen Osapuolen Luottamuksellista </w:t>
      </w:r>
      <w:r>
        <w:rPr>
          <w:lang w:val="fi-FI"/>
        </w:rPr>
        <w:t>T</w:t>
      </w:r>
      <w:r w:rsidRPr="000A2959">
        <w:rPr>
          <w:lang w:val="fi-FI"/>
        </w:rPr>
        <w:t xml:space="preserve">ietoa vain </w:t>
      </w:r>
      <w:r>
        <w:rPr>
          <w:lang w:val="fi-FI"/>
        </w:rPr>
        <w:t>Tarkoitu</w:t>
      </w:r>
      <w:r w:rsidR="0004487D">
        <w:rPr>
          <w:lang w:val="fi-FI"/>
        </w:rPr>
        <w:t>sta varten</w:t>
      </w:r>
      <w:r>
        <w:rPr>
          <w:lang w:val="fi-FI"/>
        </w:rPr>
        <w:t xml:space="preserve"> tai kuten Lääkeväärennö</w:t>
      </w:r>
      <w:r w:rsidR="00DE36AE">
        <w:rPr>
          <w:lang w:val="fi-FI"/>
        </w:rPr>
        <w:t>sdirektiivissä ja Delegoidussa A</w:t>
      </w:r>
      <w:r>
        <w:rPr>
          <w:lang w:val="fi-FI"/>
        </w:rPr>
        <w:t>setuksessa säädetään, kaikki muut tarkoitukset</w:t>
      </w:r>
      <w:r w:rsidR="0004487D" w:rsidRPr="0004487D">
        <w:rPr>
          <w:lang w:val="fi-FI"/>
        </w:rPr>
        <w:t xml:space="preserve"> </w:t>
      </w:r>
      <w:r w:rsidR="0004487D">
        <w:rPr>
          <w:lang w:val="fi-FI"/>
        </w:rPr>
        <w:t>poissulkien</w:t>
      </w:r>
      <w:r>
        <w:rPr>
          <w:lang w:val="fi-FI"/>
        </w:rPr>
        <w:t xml:space="preserve">; </w:t>
      </w:r>
    </w:p>
    <w:p w14:paraId="6CCE369C" w14:textId="08F0A23B" w:rsidR="00366F43" w:rsidRPr="005C051F" w:rsidRDefault="00366F43" w:rsidP="00366F43">
      <w:pPr>
        <w:pStyle w:val="Otsikko3"/>
        <w:rPr>
          <w:lang w:val="fi-FI"/>
        </w:rPr>
      </w:pPr>
      <w:r>
        <w:rPr>
          <w:lang w:val="fi-FI"/>
        </w:rPr>
        <w:t>toteuttamaan</w:t>
      </w:r>
      <w:r w:rsidRPr="005C051F">
        <w:rPr>
          <w:lang w:val="fi-FI"/>
        </w:rPr>
        <w:t xml:space="preserve"> kaikki</w:t>
      </w:r>
      <w:r>
        <w:rPr>
          <w:lang w:val="fi-FI"/>
        </w:rPr>
        <w:t xml:space="preserve"> välttämättömät varotoimet</w:t>
      </w:r>
      <w:r w:rsidRPr="005C051F">
        <w:rPr>
          <w:lang w:val="fi-FI"/>
        </w:rPr>
        <w:t xml:space="preserve"> estääkseen </w:t>
      </w:r>
      <w:r>
        <w:rPr>
          <w:lang w:val="fi-FI"/>
        </w:rPr>
        <w:t>kaik</w:t>
      </w:r>
      <w:r w:rsidR="0004487D">
        <w:rPr>
          <w:lang w:val="fi-FI"/>
        </w:rPr>
        <w:t>en</w:t>
      </w:r>
      <w:r>
        <w:rPr>
          <w:lang w:val="fi-FI"/>
        </w:rPr>
        <w:t xml:space="preserve"> </w:t>
      </w:r>
      <w:r w:rsidR="0004487D">
        <w:rPr>
          <w:lang w:val="fi-FI"/>
        </w:rPr>
        <w:t xml:space="preserve">Luottamuksellisten Tietojen </w:t>
      </w:r>
      <w:r w:rsidRPr="005C051F">
        <w:rPr>
          <w:lang w:val="fi-FI"/>
        </w:rPr>
        <w:t>luvattoma</w:t>
      </w:r>
      <w:r w:rsidR="0004487D">
        <w:rPr>
          <w:lang w:val="fi-FI"/>
        </w:rPr>
        <w:t>n</w:t>
      </w:r>
      <w:r>
        <w:rPr>
          <w:lang w:val="fi-FI"/>
        </w:rPr>
        <w:t xml:space="preserve"> väärinkäytö</w:t>
      </w:r>
      <w:r w:rsidR="0004487D">
        <w:rPr>
          <w:lang w:val="fi-FI"/>
        </w:rPr>
        <w:t>n</w:t>
      </w:r>
      <w:r>
        <w:rPr>
          <w:lang w:val="fi-FI"/>
        </w:rPr>
        <w:t xml:space="preserve">, luovuttamisen, varkauden tai muun häviämisen, ja ilmoittamaan välittömästi toiselle Osapuolelle saatuaan </w:t>
      </w:r>
      <w:r w:rsidR="0004487D">
        <w:rPr>
          <w:lang w:val="fi-FI"/>
        </w:rPr>
        <w:t xml:space="preserve">tiedon </w:t>
      </w:r>
      <w:r>
        <w:rPr>
          <w:lang w:val="fi-FI"/>
        </w:rPr>
        <w:t>tällaisesta</w:t>
      </w:r>
      <w:r w:rsidR="0004487D">
        <w:rPr>
          <w:lang w:val="fi-FI"/>
        </w:rPr>
        <w:t xml:space="preserve"> toiminnasta</w:t>
      </w:r>
      <w:r>
        <w:rPr>
          <w:lang w:val="fi-FI"/>
        </w:rPr>
        <w:t xml:space="preserve"> ja ryhtymään kaikkiin tarvittaviin toimenpiteisiin vähentääkseen kyseisen luvattoman väärinkäytön, luovuttamisen, varkauden tai muun häviämisen vaikutuksia. </w:t>
      </w:r>
    </w:p>
    <w:p w14:paraId="3E11F1B0" w14:textId="45655836" w:rsidR="00366F43" w:rsidRPr="00555D79" w:rsidRDefault="00366F43" w:rsidP="00366F43">
      <w:pPr>
        <w:pStyle w:val="Luettelokappale"/>
        <w:rPr>
          <w:lang w:val="fi-FI"/>
        </w:rPr>
      </w:pPr>
      <w:r w:rsidRPr="00555D79">
        <w:rPr>
          <w:lang w:val="fi-FI"/>
        </w:rPr>
        <w:t>Luottamuksellisen tiedon käytön ja</w:t>
      </w:r>
      <w:r w:rsidR="00775B40">
        <w:rPr>
          <w:lang w:val="fi-FI"/>
        </w:rPr>
        <w:t xml:space="preserve"> kolmansille luovuttamisen</w:t>
      </w:r>
      <w:r w:rsidRPr="00555D79">
        <w:rPr>
          <w:lang w:val="fi-FI"/>
        </w:rPr>
        <w:t xml:space="preserve"> rajoitukset, kuten </w:t>
      </w:r>
      <w:r>
        <w:rPr>
          <w:lang w:val="fi-FI"/>
        </w:rPr>
        <w:t xml:space="preserve">on </w:t>
      </w:r>
      <w:r w:rsidRPr="00555D79">
        <w:rPr>
          <w:lang w:val="fi-FI"/>
        </w:rPr>
        <w:t xml:space="preserve">yllä </w:t>
      </w:r>
      <w:r>
        <w:rPr>
          <w:lang w:val="fi-FI"/>
        </w:rPr>
        <w:t>määritelty, ei</w:t>
      </w:r>
      <w:r w:rsidR="0004487D">
        <w:rPr>
          <w:lang w:val="fi-FI"/>
        </w:rPr>
        <w:t>vät</w:t>
      </w:r>
      <w:r>
        <w:rPr>
          <w:lang w:val="fi-FI"/>
        </w:rPr>
        <w:t xml:space="preserve"> koske tietoa jo(n)ka:</w:t>
      </w:r>
    </w:p>
    <w:p w14:paraId="5171BFE2" w14:textId="7F851240" w:rsidR="00366F43" w:rsidRPr="00555D79" w:rsidRDefault="00366F43" w:rsidP="00366F43">
      <w:pPr>
        <w:pStyle w:val="Otsikko3"/>
        <w:rPr>
          <w:lang w:val="fi-FI"/>
        </w:rPr>
      </w:pPr>
      <w:r w:rsidRPr="00555D79">
        <w:rPr>
          <w:lang w:val="fi-FI"/>
        </w:rPr>
        <w:t xml:space="preserve">on tai tulee </w:t>
      </w:r>
      <w:r w:rsidR="00092BC9" w:rsidRPr="00555D79">
        <w:rPr>
          <w:lang w:val="fi-FI"/>
        </w:rPr>
        <w:t>yleise</w:t>
      </w:r>
      <w:r w:rsidR="00092BC9">
        <w:rPr>
          <w:lang w:val="fi-FI"/>
        </w:rPr>
        <w:t>en tietoon</w:t>
      </w:r>
      <w:r w:rsidR="00092BC9" w:rsidRPr="00555D79">
        <w:rPr>
          <w:lang w:val="fi-FI"/>
        </w:rPr>
        <w:t xml:space="preserve"> </w:t>
      </w:r>
      <w:r>
        <w:rPr>
          <w:lang w:val="fi-FI"/>
        </w:rPr>
        <w:t xml:space="preserve">ilman </w:t>
      </w:r>
      <w:r w:rsidR="000A150D">
        <w:rPr>
          <w:lang w:val="fi-FI"/>
        </w:rPr>
        <w:t>tämän Sopimuksen</w:t>
      </w:r>
      <w:r>
        <w:rPr>
          <w:lang w:val="fi-FI"/>
        </w:rPr>
        <w:t xml:space="preserve"> rikkomista; </w:t>
      </w:r>
    </w:p>
    <w:p w14:paraId="13DB1DDE" w14:textId="5BF5F3B8" w:rsidR="00366F43" w:rsidRPr="0018576E" w:rsidRDefault="00366F43" w:rsidP="00366F43">
      <w:pPr>
        <w:pStyle w:val="Otsikko3"/>
        <w:rPr>
          <w:lang w:val="fi-FI"/>
        </w:rPr>
      </w:pPr>
      <w:r w:rsidRPr="0018576E">
        <w:rPr>
          <w:lang w:val="fi-FI"/>
        </w:rPr>
        <w:t xml:space="preserve">toinen Osapuoli vastaanottaa laillisesti </w:t>
      </w:r>
      <w:r w:rsidRPr="00996FFE">
        <w:rPr>
          <w:lang w:val="fi-FI"/>
        </w:rPr>
        <w:t>ilman salassapito</w:t>
      </w:r>
      <w:r w:rsidR="00092BC9">
        <w:rPr>
          <w:lang w:val="fi-FI"/>
        </w:rPr>
        <w:t xml:space="preserve">a koskevaa </w:t>
      </w:r>
      <w:r w:rsidRPr="00996FFE">
        <w:rPr>
          <w:lang w:val="fi-FI"/>
        </w:rPr>
        <w:t>velvollisuutta</w:t>
      </w:r>
      <w:r>
        <w:rPr>
          <w:lang w:val="fi-FI"/>
        </w:rPr>
        <w:t xml:space="preserve"> Voimaantulopäivän jälkeen tai jonka FiMVO tai Loppukäyttäjä on saanut laillisesti </w:t>
      </w:r>
      <w:r w:rsidR="00092BC9">
        <w:rPr>
          <w:lang w:val="fi-FI"/>
        </w:rPr>
        <w:t xml:space="preserve">kolmannelta </w:t>
      </w:r>
      <w:r w:rsidR="00092BC9" w:rsidRPr="00996FFE">
        <w:rPr>
          <w:lang w:val="fi-FI"/>
        </w:rPr>
        <w:t xml:space="preserve">osapuolelta </w:t>
      </w:r>
      <w:r w:rsidRPr="00996FFE">
        <w:rPr>
          <w:lang w:val="fi-FI"/>
        </w:rPr>
        <w:t>ilman salassapito</w:t>
      </w:r>
      <w:r w:rsidR="00092BC9" w:rsidRPr="00996FFE">
        <w:rPr>
          <w:lang w:val="fi-FI"/>
        </w:rPr>
        <w:t xml:space="preserve">a koskevaa </w:t>
      </w:r>
      <w:r w:rsidRPr="00996FFE">
        <w:rPr>
          <w:lang w:val="fi-FI"/>
        </w:rPr>
        <w:t>velvollisuutta ennen</w:t>
      </w:r>
      <w:r>
        <w:rPr>
          <w:lang w:val="fi-FI"/>
        </w:rPr>
        <w:t xml:space="preserve"> Voimaantulopäivää; </w:t>
      </w:r>
    </w:p>
    <w:p w14:paraId="58157C2E" w14:textId="79C4604F" w:rsidR="00366F43" w:rsidRPr="0093047D" w:rsidRDefault="00366F43" w:rsidP="00366F43">
      <w:pPr>
        <w:pStyle w:val="Otsikko3"/>
        <w:rPr>
          <w:lang w:val="fi-FI"/>
        </w:rPr>
      </w:pPr>
      <w:r w:rsidRPr="0093047D">
        <w:rPr>
          <w:lang w:val="fi-FI"/>
        </w:rPr>
        <w:t xml:space="preserve">FiMVO:n tai Loppukäyttäjä </w:t>
      </w:r>
      <w:r w:rsidR="00092BC9">
        <w:rPr>
          <w:lang w:val="fi-FI"/>
        </w:rPr>
        <w:t>kehittää itsenäisesti</w:t>
      </w:r>
      <w:r w:rsidRPr="0093047D">
        <w:rPr>
          <w:lang w:val="fi-FI"/>
        </w:rPr>
        <w:t>;</w:t>
      </w:r>
    </w:p>
    <w:p w14:paraId="4B49C2D5" w14:textId="2F1A262D" w:rsidR="00366F43" w:rsidRPr="007C68E0" w:rsidRDefault="00092BC9" w:rsidP="00366F43">
      <w:pPr>
        <w:pStyle w:val="Otsikko3"/>
        <w:rPr>
          <w:lang w:val="fi-FI"/>
        </w:rPr>
      </w:pPr>
      <w:r>
        <w:rPr>
          <w:lang w:val="fi-FI"/>
        </w:rPr>
        <w:t xml:space="preserve">on luovutettava </w:t>
      </w:r>
      <w:r w:rsidR="00366F43">
        <w:rPr>
          <w:lang w:val="fi-FI"/>
        </w:rPr>
        <w:t>lain</w:t>
      </w:r>
      <w:r w:rsidR="00366F43" w:rsidRPr="007C68E0">
        <w:rPr>
          <w:lang w:val="fi-FI"/>
        </w:rPr>
        <w:t>, tuomioistuin- tai viranomaismää</w:t>
      </w:r>
      <w:r w:rsidR="00366F43">
        <w:rPr>
          <w:lang w:val="fi-FI"/>
        </w:rPr>
        <w:t xml:space="preserve">räyksen perusteella, edellyttäen, että ennen tällaista luovuttamista FiMVO tai Loppukäyttäjä, mikäli </w:t>
      </w:r>
      <w:r>
        <w:rPr>
          <w:lang w:val="fi-FI"/>
        </w:rPr>
        <w:t xml:space="preserve">tämä on </w:t>
      </w:r>
      <w:r w:rsidR="00366F43">
        <w:rPr>
          <w:lang w:val="fi-FI"/>
        </w:rPr>
        <w:t xml:space="preserve">sallittua, antaa toiselle Osapuolelle </w:t>
      </w:r>
      <w:r>
        <w:rPr>
          <w:lang w:val="fi-FI"/>
        </w:rPr>
        <w:t xml:space="preserve">tästä </w:t>
      </w:r>
      <w:r w:rsidR="00366F43">
        <w:rPr>
          <w:lang w:val="fi-FI"/>
        </w:rPr>
        <w:t xml:space="preserve">välittömästi tiedon, ja antaa toiselle Osapuolelle </w:t>
      </w:r>
      <w:r>
        <w:rPr>
          <w:lang w:val="fi-FI"/>
        </w:rPr>
        <w:t xml:space="preserve">nämä erityiset olosuhteet huomioiden </w:t>
      </w:r>
      <w:r w:rsidR="00366F43" w:rsidRPr="00996FFE">
        <w:rPr>
          <w:lang w:val="fi-FI"/>
        </w:rPr>
        <w:t xml:space="preserve">kohtuullisen </w:t>
      </w:r>
      <w:r w:rsidRPr="00996FFE">
        <w:rPr>
          <w:lang w:val="fi-FI"/>
        </w:rPr>
        <w:t>määrä</w:t>
      </w:r>
      <w:r w:rsidR="00366F43" w:rsidRPr="00996FFE">
        <w:rPr>
          <w:lang w:val="fi-FI"/>
        </w:rPr>
        <w:t>ajan hakea turvaamismääräy</w:t>
      </w:r>
      <w:r w:rsidRPr="00996FFE">
        <w:rPr>
          <w:lang w:val="fi-FI"/>
        </w:rPr>
        <w:t>stä</w:t>
      </w:r>
      <w:r w:rsidR="00366F43" w:rsidRPr="00996FFE">
        <w:rPr>
          <w:lang w:val="fi-FI"/>
        </w:rPr>
        <w:t xml:space="preserve"> tai muu</w:t>
      </w:r>
      <w:r w:rsidRPr="00996FFE">
        <w:rPr>
          <w:lang w:val="fi-FI"/>
        </w:rPr>
        <w:t>ta</w:t>
      </w:r>
      <w:r w:rsidR="00366F43" w:rsidRPr="00996FFE">
        <w:rPr>
          <w:lang w:val="fi-FI"/>
        </w:rPr>
        <w:t xml:space="preserve"> asianmukais</w:t>
      </w:r>
      <w:r w:rsidRPr="00996FFE">
        <w:rPr>
          <w:lang w:val="fi-FI"/>
        </w:rPr>
        <w:t>ta</w:t>
      </w:r>
      <w:r w:rsidR="00366F43" w:rsidRPr="00996FFE">
        <w:rPr>
          <w:lang w:val="fi-FI"/>
        </w:rPr>
        <w:t xml:space="preserve"> </w:t>
      </w:r>
      <w:r w:rsidRPr="00996FFE">
        <w:rPr>
          <w:lang w:val="fi-FI"/>
        </w:rPr>
        <w:t>suojakeinoa</w:t>
      </w:r>
      <w:r w:rsidR="00366F43" w:rsidRPr="00996FFE">
        <w:rPr>
          <w:lang w:val="fi-FI"/>
        </w:rPr>
        <w:t xml:space="preserve">, tai luopua </w:t>
      </w:r>
      <w:r w:rsidR="000A150D">
        <w:rPr>
          <w:lang w:val="fi-FI"/>
        </w:rPr>
        <w:t>tämän Sopimuksen</w:t>
      </w:r>
      <w:r w:rsidR="00366F43" w:rsidRPr="00996FFE">
        <w:rPr>
          <w:lang w:val="fi-FI"/>
        </w:rPr>
        <w:t xml:space="preserve"> mukais</w:t>
      </w:r>
      <w:r w:rsidRPr="00996FFE">
        <w:rPr>
          <w:lang w:val="fi-FI"/>
        </w:rPr>
        <w:t>ten</w:t>
      </w:r>
      <w:r w:rsidR="00366F43" w:rsidRPr="00996FFE">
        <w:rPr>
          <w:lang w:val="fi-FI"/>
        </w:rPr>
        <w:t xml:space="preserve"> salassapitosäännö</w:t>
      </w:r>
      <w:r w:rsidRPr="00996FFE">
        <w:rPr>
          <w:lang w:val="fi-FI"/>
        </w:rPr>
        <w:t>sten noudattamisesta</w:t>
      </w:r>
      <w:r w:rsidR="00366F43">
        <w:rPr>
          <w:lang w:val="fi-FI"/>
        </w:rPr>
        <w:t xml:space="preserve">. Tällaisessa tapauksessa FiMVO tai Loppukäyttäjä tekee yhteistyötä toisen Osapuolen kanssa kaikin laillisin keinoin, jotta luovuttamisen vaikutuksia voidaan rajoittaa ja </w:t>
      </w:r>
      <w:r>
        <w:rPr>
          <w:lang w:val="fi-FI"/>
        </w:rPr>
        <w:t xml:space="preserve">muiden Luottamuksellisten Tietojen luovuttaminen </w:t>
      </w:r>
      <w:r w:rsidR="00366F43">
        <w:rPr>
          <w:lang w:val="fi-FI"/>
        </w:rPr>
        <w:t xml:space="preserve">voidaan ehkäistä; sekä </w:t>
      </w:r>
    </w:p>
    <w:p w14:paraId="67C44237" w14:textId="0593CD76" w:rsidR="00366F43" w:rsidRPr="00DA1D10" w:rsidRDefault="00366F43" w:rsidP="00366F43">
      <w:pPr>
        <w:pStyle w:val="Otsikko3"/>
        <w:rPr>
          <w:lang w:val="fi-FI"/>
        </w:rPr>
      </w:pPr>
      <w:r w:rsidRPr="00DA1D10">
        <w:rPr>
          <w:lang w:val="fi-FI"/>
        </w:rPr>
        <w:t xml:space="preserve">on luovutettava </w:t>
      </w:r>
      <w:r w:rsidR="00775B40">
        <w:rPr>
          <w:lang w:val="fi-FI"/>
        </w:rPr>
        <w:t>siltä osin</w:t>
      </w:r>
      <w:r w:rsidRPr="00DA1D10">
        <w:rPr>
          <w:lang w:val="fi-FI"/>
        </w:rPr>
        <w:t xml:space="preserve"> kuin</w:t>
      </w:r>
      <w:r w:rsidR="00775B40">
        <w:rPr>
          <w:lang w:val="fi-FI"/>
        </w:rPr>
        <w:t xml:space="preserve"> se</w:t>
      </w:r>
      <w:r w:rsidRPr="00DA1D10">
        <w:rPr>
          <w:lang w:val="fi-FI"/>
        </w:rPr>
        <w:t xml:space="preserve"> on tarpeen Tarkoitusta varten. </w:t>
      </w:r>
    </w:p>
    <w:p w14:paraId="658A2B6B" w14:textId="151873B2" w:rsidR="00366F43" w:rsidRPr="00996FFE" w:rsidRDefault="00092BC9" w:rsidP="00366F43">
      <w:pPr>
        <w:pStyle w:val="Otsikko1"/>
        <w:rPr>
          <w:lang w:val="fi-FI"/>
        </w:rPr>
      </w:pPr>
      <w:r w:rsidRPr="00996FFE">
        <w:rPr>
          <w:lang w:val="fi-FI"/>
        </w:rPr>
        <w:t>Annettavien t</w:t>
      </w:r>
      <w:r w:rsidR="00366F43" w:rsidRPr="00996FFE">
        <w:rPr>
          <w:lang w:val="fi-FI"/>
        </w:rPr>
        <w:t>ak</w:t>
      </w:r>
      <w:r w:rsidRPr="00996FFE">
        <w:rPr>
          <w:lang w:val="fi-FI"/>
        </w:rPr>
        <w:t xml:space="preserve">uiden rajoitukset </w:t>
      </w:r>
      <w:r w:rsidR="00366F43" w:rsidRPr="00996FFE">
        <w:rPr>
          <w:lang w:val="fi-FI"/>
        </w:rPr>
        <w:t>ja vastuunrajoitus</w:t>
      </w:r>
    </w:p>
    <w:p w14:paraId="00B08E61" w14:textId="2AEDA5F7" w:rsidR="00366F43" w:rsidRPr="00C448DD" w:rsidRDefault="00775B40" w:rsidP="00366F43">
      <w:pPr>
        <w:pStyle w:val="Luettelokappale"/>
        <w:rPr>
          <w:lang w:val="fi-FI"/>
        </w:rPr>
      </w:pPr>
      <w:r>
        <w:rPr>
          <w:lang w:val="fi-FI"/>
        </w:rPr>
        <w:t>T</w:t>
      </w:r>
      <w:r w:rsidR="00366F43" w:rsidRPr="00996FFE">
        <w:rPr>
          <w:lang w:val="fi-FI"/>
        </w:rPr>
        <w:t>aku</w:t>
      </w:r>
      <w:r>
        <w:rPr>
          <w:lang w:val="fi-FI"/>
        </w:rPr>
        <w:t>un</w:t>
      </w:r>
      <w:r w:rsidR="00366F43" w:rsidRPr="00996FFE">
        <w:rPr>
          <w:lang w:val="fi-FI"/>
        </w:rPr>
        <w:t xml:space="preserve"> rajoitus</w:t>
      </w:r>
      <w:r w:rsidR="00366F43" w:rsidRPr="00C448DD">
        <w:rPr>
          <w:lang w:val="fi-FI"/>
        </w:rPr>
        <w:t xml:space="preserve">. </w:t>
      </w:r>
      <w:r w:rsidR="00366F43">
        <w:rPr>
          <w:lang w:val="fi-FI"/>
        </w:rPr>
        <w:t xml:space="preserve">Jollei </w:t>
      </w:r>
      <w:r w:rsidR="000A150D">
        <w:rPr>
          <w:lang w:val="fi-FI"/>
        </w:rPr>
        <w:t>tässä Sopimuksessa ole</w:t>
      </w:r>
      <w:r w:rsidR="000A150D" w:rsidRPr="00C448DD">
        <w:rPr>
          <w:lang w:val="fi-FI"/>
        </w:rPr>
        <w:t xml:space="preserve"> </w:t>
      </w:r>
      <w:r w:rsidR="00366F43" w:rsidRPr="00C448DD">
        <w:rPr>
          <w:lang w:val="fi-FI"/>
        </w:rPr>
        <w:t xml:space="preserve">toisin </w:t>
      </w:r>
      <w:r w:rsidR="00366F43">
        <w:rPr>
          <w:lang w:val="fi-FI"/>
        </w:rPr>
        <w:t xml:space="preserve">sovittu, Järjestelmä toimitetaan ”sellaisenaan”, ja FiMVO </w:t>
      </w:r>
      <w:r w:rsidR="00366F43" w:rsidRPr="00996FFE">
        <w:rPr>
          <w:lang w:val="fi-FI"/>
        </w:rPr>
        <w:t xml:space="preserve">ei anna </w:t>
      </w:r>
      <w:r w:rsidR="00BE4E2A" w:rsidRPr="00996FFE">
        <w:rPr>
          <w:lang w:val="fi-FI"/>
        </w:rPr>
        <w:t xml:space="preserve">mitään siihen liittyviä, nimenomaisia tai </w:t>
      </w:r>
      <w:r w:rsidR="00BE4E2A">
        <w:rPr>
          <w:lang w:val="fi-FI"/>
        </w:rPr>
        <w:t xml:space="preserve">konkludenttisia </w:t>
      </w:r>
      <w:r w:rsidR="00BE4E2A" w:rsidRPr="00996FFE">
        <w:rPr>
          <w:lang w:val="fi-FI"/>
        </w:rPr>
        <w:t xml:space="preserve">taikka lakisääteisiä </w:t>
      </w:r>
      <w:r w:rsidR="00366F43" w:rsidRPr="00996FFE">
        <w:rPr>
          <w:lang w:val="fi-FI"/>
        </w:rPr>
        <w:t>takuita.</w:t>
      </w:r>
      <w:r w:rsidR="00366F43">
        <w:rPr>
          <w:lang w:val="fi-FI"/>
        </w:rPr>
        <w:t xml:space="preserve"> Erityisesti, rajoittamatta FiMVO:n EU:n Lääkeväärennösdirektiivin ja </w:t>
      </w:r>
      <w:r w:rsidR="00DE36AE">
        <w:rPr>
          <w:lang w:val="fi-FI"/>
        </w:rPr>
        <w:t>Delegoidun Asetuksen</w:t>
      </w:r>
      <w:r w:rsidR="00366F43">
        <w:rPr>
          <w:lang w:val="fi-FI"/>
        </w:rPr>
        <w:t xml:space="preserve"> alaisia velvollisuuksia, FiMVO ei anna takuita </w:t>
      </w:r>
      <w:r w:rsidR="00BE4E2A">
        <w:rPr>
          <w:lang w:val="fi-FI"/>
        </w:rPr>
        <w:t>sen osalta</w:t>
      </w:r>
      <w:r w:rsidR="00366F43">
        <w:rPr>
          <w:lang w:val="fi-FI"/>
        </w:rPr>
        <w:t>, että Järjestelmä on virheetön ja puutteeton (</w:t>
      </w:r>
      <w:r w:rsidR="00BE4E2A">
        <w:rPr>
          <w:lang w:val="fi-FI"/>
        </w:rPr>
        <w:t xml:space="preserve">oli virhe tai puute sitten </w:t>
      </w:r>
      <w:r w:rsidR="00366F43">
        <w:rPr>
          <w:lang w:val="fi-FI"/>
        </w:rPr>
        <w:t>ilmeinen tai salainen/piilevä) tai toimii keskeytyksettä.</w:t>
      </w:r>
    </w:p>
    <w:p w14:paraId="1052BEF0" w14:textId="753637EF" w:rsidR="00366F43" w:rsidRPr="000A0635" w:rsidRDefault="00366F43" w:rsidP="00366F43">
      <w:pPr>
        <w:pStyle w:val="Luettelokappale"/>
        <w:rPr>
          <w:lang w:val="fi-FI"/>
        </w:rPr>
      </w:pPr>
      <w:r w:rsidRPr="000A0635">
        <w:rPr>
          <w:lang w:val="fi-FI"/>
        </w:rPr>
        <w:t xml:space="preserve">FiMVO </w:t>
      </w:r>
      <w:r>
        <w:rPr>
          <w:lang w:val="fi-FI"/>
        </w:rPr>
        <w:t xml:space="preserve">kiistää </w:t>
      </w:r>
      <w:r w:rsidR="00BE4E2A" w:rsidRPr="000A0635">
        <w:rPr>
          <w:lang w:val="fi-FI"/>
        </w:rPr>
        <w:t>erityisesti</w:t>
      </w:r>
      <w:r w:rsidR="00BE4E2A">
        <w:rPr>
          <w:lang w:val="fi-FI"/>
        </w:rPr>
        <w:t>, l</w:t>
      </w:r>
      <w:r w:rsidR="00BE4E2A" w:rsidRPr="000A0635">
        <w:rPr>
          <w:lang w:val="fi-FI"/>
        </w:rPr>
        <w:t>ain</w:t>
      </w:r>
      <w:r w:rsidR="00BE4E2A">
        <w:rPr>
          <w:lang w:val="fi-FI"/>
        </w:rPr>
        <w:t>säädännön</w:t>
      </w:r>
      <w:r w:rsidR="00BE4E2A" w:rsidRPr="000A0635">
        <w:rPr>
          <w:lang w:val="fi-FI"/>
        </w:rPr>
        <w:t xml:space="preserve"> </w:t>
      </w:r>
      <w:r w:rsidR="00BE4E2A">
        <w:rPr>
          <w:lang w:val="fi-FI"/>
        </w:rPr>
        <w:t>laajimmillaan</w:t>
      </w:r>
      <w:r w:rsidR="00BE4E2A" w:rsidRPr="000A0635">
        <w:rPr>
          <w:lang w:val="fi-FI"/>
        </w:rPr>
        <w:t xml:space="preserve"> sallimissa rajoissa,</w:t>
      </w:r>
      <w:r w:rsidR="00BE4E2A">
        <w:rPr>
          <w:lang w:val="fi-FI"/>
        </w:rPr>
        <w:t xml:space="preserve"> </w:t>
      </w:r>
      <w:r>
        <w:rPr>
          <w:lang w:val="fi-FI"/>
        </w:rPr>
        <w:t xml:space="preserve">kaikki </w:t>
      </w:r>
      <w:r w:rsidR="00BE4E2A">
        <w:rPr>
          <w:lang w:val="fi-FI"/>
        </w:rPr>
        <w:t>konkludenttiset</w:t>
      </w:r>
      <w:r>
        <w:rPr>
          <w:lang w:val="fi-FI"/>
        </w:rPr>
        <w:t xml:space="preserve"> takuut</w:t>
      </w:r>
      <w:r w:rsidR="000F5323">
        <w:rPr>
          <w:lang w:val="fi-FI"/>
        </w:rPr>
        <w:t xml:space="preserve"> ja vakuutukset</w:t>
      </w:r>
      <w:r>
        <w:rPr>
          <w:lang w:val="fi-FI"/>
        </w:rPr>
        <w:t>, mukaan lukien kaikki takuut kun</w:t>
      </w:r>
      <w:r w:rsidR="00BE4E2A">
        <w:rPr>
          <w:lang w:val="fi-FI"/>
        </w:rPr>
        <w:t>toon</w:t>
      </w:r>
      <w:r>
        <w:rPr>
          <w:lang w:val="fi-FI"/>
        </w:rPr>
        <w:t>, laa</w:t>
      </w:r>
      <w:r w:rsidR="00BE4E2A">
        <w:rPr>
          <w:lang w:val="fi-FI"/>
        </w:rPr>
        <w:t>tuun</w:t>
      </w:r>
      <w:r>
        <w:rPr>
          <w:lang w:val="fi-FI"/>
        </w:rPr>
        <w:t xml:space="preserve">, </w:t>
      </w:r>
      <w:r>
        <w:rPr>
          <w:lang w:val="fi-FI"/>
        </w:rPr>
        <w:lastRenderedPageBreak/>
        <w:t>suoritusky</w:t>
      </w:r>
      <w:r w:rsidR="00BE4E2A">
        <w:rPr>
          <w:lang w:val="fi-FI"/>
        </w:rPr>
        <w:t>kyyn</w:t>
      </w:r>
      <w:r>
        <w:rPr>
          <w:lang w:val="fi-FI"/>
        </w:rPr>
        <w:t>, tyydyttävä</w:t>
      </w:r>
      <w:r w:rsidR="00BE4E2A">
        <w:rPr>
          <w:lang w:val="fi-FI"/>
        </w:rPr>
        <w:t>än</w:t>
      </w:r>
      <w:r>
        <w:rPr>
          <w:lang w:val="fi-FI"/>
        </w:rPr>
        <w:t xml:space="preserve"> laa</w:t>
      </w:r>
      <w:r w:rsidR="00BE4E2A">
        <w:rPr>
          <w:lang w:val="fi-FI"/>
        </w:rPr>
        <w:t>tuun</w:t>
      </w:r>
      <w:r>
        <w:rPr>
          <w:lang w:val="fi-FI"/>
        </w:rPr>
        <w:t>, myyntikelpoisuu</w:t>
      </w:r>
      <w:r w:rsidR="00BE4E2A">
        <w:rPr>
          <w:lang w:val="fi-FI"/>
        </w:rPr>
        <w:t>teen</w:t>
      </w:r>
      <w:r>
        <w:rPr>
          <w:lang w:val="fi-FI"/>
        </w:rPr>
        <w:t xml:space="preserve"> tai </w:t>
      </w:r>
      <w:r w:rsidR="00BE4E2A">
        <w:rPr>
          <w:lang w:val="fi-FI"/>
        </w:rPr>
        <w:t xml:space="preserve">soveltuvuuteen </w:t>
      </w:r>
      <w:r>
        <w:rPr>
          <w:lang w:val="fi-FI"/>
        </w:rPr>
        <w:t xml:space="preserve">tiettyyn tarkoitukseen </w:t>
      </w:r>
      <w:r w:rsidR="00BE4E2A">
        <w:rPr>
          <w:lang w:val="fi-FI"/>
        </w:rPr>
        <w:t xml:space="preserve">liittyen </w:t>
      </w:r>
      <w:r>
        <w:rPr>
          <w:lang w:val="fi-FI"/>
        </w:rPr>
        <w:t xml:space="preserve">(vaikka FiMVO:lle olisi ilmoitettu </w:t>
      </w:r>
      <w:r w:rsidR="00BE4E2A">
        <w:rPr>
          <w:lang w:val="fi-FI"/>
        </w:rPr>
        <w:t xml:space="preserve">kyseisestä </w:t>
      </w:r>
      <w:r>
        <w:rPr>
          <w:lang w:val="fi-FI"/>
        </w:rPr>
        <w:t xml:space="preserve">tarkoituksesta), mukaan lukien piilevät tai salaiset puutteet, ottaen huomioon Järjestelmän kaikki osat. </w:t>
      </w:r>
    </w:p>
    <w:p w14:paraId="5173AA4B" w14:textId="3C0CBCAB" w:rsidR="00366F43" w:rsidRPr="00184B24" w:rsidRDefault="00366F43" w:rsidP="00366F43">
      <w:pPr>
        <w:pStyle w:val="Luettelokappale"/>
        <w:rPr>
          <w:lang w:val="fi-FI"/>
        </w:rPr>
      </w:pPr>
      <w:r w:rsidRPr="00D02E06">
        <w:rPr>
          <w:lang w:val="fi-FI"/>
        </w:rPr>
        <w:t>Välillisten vahinkojen poissulkeminen. Rajoittamatta yllä olevi</w:t>
      </w:r>
      <w:r w:rsidR="00BE4E2A">
        <w:rPr>
          <w:lang w:val="fi-FI"/>
        </w:rPr>
        <w:t>en</w:t>
      </w:r>
      <w:r w:rsidRPr="00D02E06">
        <w:rPr>
          <w:lang w:val="fi-FI"/>
        </w:rPr>
        <w:t xml:space="preserve"> </w:t>
      </w:r>
      <w:r w:rsidR="00BE4E2A" w:rsidRPr="00D02E06">
        <w:rPr>
          <w:lang w:val="fi-FI"/>
        </w:rPr>
        <w:t>11.1 ja 11.2</w:t>
      </w:r>
      <w:r w:rsidR="00BE4E2A">
        <w:rPr>
          <w:lang w:val="fi-FI"/>
        </w:rPr>
        <w:t xml:space="preserve"> </w:t>
      </w:r>
      <w:r w:rsidRPr="00D02E06">
        <w:rPr>
          <w:lang w:val="fi-FI"/>
        </w:rPr>
        <w:t>kohti</w:t>
      </w:r>
      <w:r w:rsidR="00BE4E2A">
        <w:rPr>
          <w:lang w:val="fi-FI"/>
        </w:rPr>
        <w:t>en soveltamista</w:t>
      </w:r>
      <w:r w:rsidRPr="00D02E06">
        <w:rPr>
          <w:lang w:val="fi-FI"/>
        </w:rPr>
        <w:t xml:space="preserve">, </w:t>
      </w:r>
      <w:r>
        <w:rPr>
          <w:lang w:val="fi-FI"/>
        </w:rPr>
        <w:t xml:space="preserve">kumpikaan Osapuoli ei ole vastuussa mistään </w:t>
      </w:r>
      <w:r w:rsidR="00BE4E2A">
        <w:rPr>
          <w:lang w:val="fi-FI"/>
        </w:rPr>
        <w:t xml:space="preserve">epäsuorista tai välillisistä </w:t>
      </w:r>
      <w:r>
        <w:rPr>
          <w:lang w:val="fi-FI"/>
        </w:rPr>
        <w:t xml:space="preserve">vaatimuksista, menettelyistä, vahingoista, menoista, kustannuksista ja menetyksistä, mukaan lukien </w:t>
      </w:r>
      <w:r w:rsidR="000C2A5B">
        <w:rPr>
          <w:lang w:val="fi-FI"/>
        </w:rPr>
        <w:t xml:space="preserve">kaikki </w:t>
      </w:r>
      <w:r>
        <w:rPr>
          <w:lang w:val="fi-FI"/>
        </w:rPr>
        <w:t>tulojen menety</w:t>
      </w:r>
      <w:r w:rsidR="000C2A5B">
        <w:rPr>
          <w:lang w:val="fi-FI"/>
        </w:rPr>
        <w:t>k</w:t>
      </w:r>
      <w:r>
        <w:rPr>
          <w:lang w:val="fi-FI"/>
        </w:rPr>
        <w:t>s</w:t>
      </w:r>
      <w:r w:rsidR="000C2A5B">
        <w:rPr>
          <w:lang w:val="fi-FI"/>
        </w:rPr>
        <w:t>et</w:t>
      </w:r>
      <w:r>
        <w:rPr>
          <w:lang w:val="fi-FI"/>
        </w:rPr>
        <w:t>, etuuksien menety</w:t>
      </w:r>
      <w:r w:rsidR="000C2A5B">
        <w:rPr>
          <w:lang w:val="fi-FI"/>
        </w:rPr>
        <w:t>k</w:t>
      </w:r>
      <w:r>
        <w:rPr>
          <w:lang w:val="fi-FI"/>
        </w:rPr>
        <w:t>s</w:t>
      </w:r>
      <w:r w:rsidR="000C2A5B">
        <w:rPr>
          <w:lang w:val="fi-FI"/>
        </w:rPr>
        <w:t>et</w:t>
      </w:r>
      <w:r>
        <w:rPr>
          <w:lang w:val="fi-FI"/>
        </w:rPr>
        <w:t>, liikevaihdon menety</w:t>
      </w:r>
      <w:r w:rsidR="000C2A5B">
        <w:rPr>
          <w:lang w:val="fi-FI"/>
        </w:rPr>
        <w:t>k</w:t>
      </w:r>
      <w:r>
        <w:rPr>
          <w:lang w:val="fi-FI"/>
        </w:rPr>
        <w:t>s</w:t>
      </w:r>
      <w:r w:rsidR="000C2A5B">
        <w:rPr>
          <w:lang w:val="fi-FI"/>
        </w:rPr>
        <w:t>et</w:t>
      </w:r>
      <w:r>
        <w:rPr>
          <w:lang w:val="fi-FI"/>
        </w:rPr>
        <w:t>, ansionmenety</w:t>
      </w:r>
      <w:r w:rsidR="000C2A5B">
        <w:rPr>
          <w:lang w:val="fi-FI"/>
        </w:rPr>
        <w:t>k</w:t>
      </w:r>
      <w:r>
        <w:rPr>
          <w:lang w:val="fi-FI"/>
        </w:rPr>
        <w:t>s</w:t>
      </w:r>
      <w:r w:rsidR="000C2A5B">
        <w:rPr>
          <w:lang w:val="fi-FI"/>
        </w:rPr>
        <w:t>et</w:t>
      </w:r>
      <w:r>
        <w:rPr>
          <w:lang w:val="fi-FI"/>
        </w:rPr>
        <w:t>, säästöjen menety</w:t>
      </w:r>
      <w:r w:rsidR="000C2A5B">
        <w:rPr>
          <w:lang w:val="fi-FI"/>
        </w:rPr>
        <w:t>k</w:t>
      </w:r>
      <w:r>
        <w:rPr>
          <w:lang w:val="fi-FI"/>
        </w:rPr>
        <w:t>s</w:t>
      </w:r>
      <w:r w:rsidR="000C2A5B">
        <w:rPr>
          <w:lang w:val="fi-FI"/>
        </w:rPr>
        <w:t>et</w:t>
      </w:r>
      <w:r>
        <w:rPr>
          <w:lang w:val="fi-FI"/>
        </w:rPr>
        <w:t xml:space="preserve">, </w:t>
      </w:r>
      <w:r w:rsidR="000C2A5B">
        <w:rPr>
          <w:lang w:val="fi-FI"/>
        </w:rPr>
        <w:t>sopimusten menettämiset</w:t>
      </w:r>
      <w:r>
        <w:rPr>
          <w:lang w:val="fi-FI"/>
        </w:rPr>
        <w:t xml:space="preserve">, </w:t>
      </w:r>
      <w:r w:rsidRPr="00996FFE">
        <w:rPr>
          <w:lang w:val="fi-FI"/>
        </w:rPr>
        <w:t>käyt</w:t>
      </w:r>
      <w:r w:rsidR="000C2A5B" w:rsidRPr="00996FFE">
        <w:rPr>
          <w:lang w:val="fi-FI"/>
        </w:rPr>
        <w:t>t</w:t>
      </w:r>
      <w:r w:rsidRPr="00996FFE">
        <w:rPr>
          <w:lang w:val="fi-FI"/>
        </w:rPr>
        <w:t>ö</w:t>
      </w:r>
      <w:r w:rsidR="000C2A5B" w:rsidRPr="00996FFE">
        <w:rPr>
          <w:lang w:val="fi-FI"/>
        </w:rPr>
        <w:t>mahdollisuuksien</w:t>
      </w:r>
      <w:r>
        <w:rPr>
          <w:lang w:val="fi-FI"/>
        </w:rPr>
        <w:t xml:space="preserve"> menety</w:t>
      </w:r>
      <w:r w:rsidR="000C2A5B">
        <w:rPr>
          <w:lang w:val="fi-FI"/>
        </w:rPr>
        <w:t>k</w:t>
      </w:r>
      <w:r>
        <w:rPr>
          <w:lang w:val="fi-FI"/>
        </w:rPr>
        <w:t>s</w:t>
      </w:r>
      <w:r w:rsidR="000C2A5B">
        <w:rPr>
          <w:lang w:val="fi-FI"/>
        </w:rPr>
        <w:t>et</w:t>
      </w:r>
      <w:r>
        <w:rPr>
          <w:lang w:val="fi-FI"/>
        </w:rPr>
        <w:t>, liiketoiminnan menety</w:t>
      </w:r>
      <w:r w:rsidR="000C2A5B">
        <w:rPr>
          <w:lang w:val="fi-FI"/>
        </w:rPr>
        <w:t>k</w:t>
      </w:r>
      <w:r>
        <w:rPr>
          <w:lang w:val="fi-FI"/>
        </w:rPr>
        <w:t>s</w:t>
      </w:r>
      <w:r w:rsidR="000C2A5B">
        <w:rPr>
          <w:lang w:val="fi-FI"/>
        </w:rPr>
        <w:t>et</w:t>
      </w:r>
      <w:r>
        <w:rPr>
          <w:lang w:val="fi-FI"/>
        </w:rPr>
        <w:t xml:space="preserve"> tai liiketoiminnan keskeyty</w:t>
      </w:r>
      <w:r w:rsidR="000C2A5B">
        <w:rPr>
          <w:lang w:val="fi-FI"/>
        </w:rPr>
        <w:t>k</w:t>
      </w:r>
      <w:r>
        <w:rPr>
          <w:lang w:val="fi-FI"/>
        </w:rPr>
        <w:t>s</w:t>
      </w:r>
      <w:r w:rsidR="000C2A5B">
        <w:rPr>
          <w:lang w:val="fi-FI"/>
        </w:rPr>
        <w:t>et</w:t>
      </w:r>
      <w:r>
        <w:rPr>
          <w:lang w:val="fi-FI"/>
        </w:rPr>
        <w:t>, goodwill-arvon menety</w:t>
      </w:r>
      <w:r w:rsidR="000C2A5B">
        <w:rPr>
          <w:lang w:val="fi-FI"/>
        </w:rPr>
        <w:t>k</w:t>
      </w:r>
      <w:r>
        <w:rPr>
          <w:lang w:val="fi-FI"/>
        </w:rPr>
        <w:t>s</w:t>
      </w:r>
      <w:r w:rsidR="000C2A5B">
        <w:rPr>
          <w:lang w:val="fi-FI"/>
        </w:rPr>
        <w:t>et</w:t>
      </w:r>
      <w:r>
        <w:rPr>
          <w:lang w:val="fi-FI"/>
        </w:rPr>
        <w:t>, datan menety</w:t>
      </w:r>
      <w:r w:rsidR="000C2A5B">
        <w:rPr>
          <w:lang w:val="fi-FI"/>
        </w:rPr>
        <w:t>k</w:t>
      </w:r>
      <w:r>
        <w:rPr>
          <w:lang w:val="fi-FI"/>
        </w:rPr>
        <w:t>s</w:t>
      </w:r>
      <w:r w:rsidR="000C2A5B">
        <w:rPr>
          <w:lang w:val="fi-FI"/>
        </w:rPr>
        <w:t>et</w:t>
      </w:r>
      <w:r>
        <w:rPr>
          <w:lang w:val="fi-FI"/>
        </w:rPr>
        <w:t>, asiakaskunnan menety</w:t>
      </w:r>
      <w:r w:rsidR="000C2A5B">
        <w:rPr>
          <w:lang w:val="fi-FI"/>
        </w:rPr>
        <w:t>k</w:t>
      </w:r>
      <w:r>
        <w:rPr>
          <w:lang w:val="fi-FI"/>
        </w:rPr>
        <w:t>s</w:t>
      </w:r>
      <w:r w:rsidR="000C2A5B">
        <w:rPr>
          <w:lang w:val="fi-FI"/>
        </w:rPr>
        <w:t>et</w:t>
      </w:r>
      <w:r>
        <w:rPr>
          <w:lang w:val="fi-FI"/>
        </w:rPr>
        <w:t xml:space="preserve">, kolmansien osapuolten </w:t>
      </w:r>
      <w:r w:rsidR="000C2A5B">
        <w:rPr>
          <w:lang w:val="fi-FI"/>
        </w:rPr>
        <w:t>vaatimukset</w:t>
      </w:r>
      <w:r>
        <w:rPr>
          <w:lang w:val="fi-FI"/>
        </w:rPr>
        <w:t>, tai mi</w:t>
      </w:r>
      <w:r w:rsidR="000C2A5B">
        <w:rPr>
          <w:lang w:val="fi-FI"/>
        </w:rPr>
        <w:t>t</w:t>
      </w:r>
      <w:r>
        <w:rPr>
          <w:lang w:val="fi-FI"/>
        </w:rPr>
        <w:t>kä tahansa muu</w:t>
      </w:r>
      <w:r w:rsidR="000C2A5B">
        <w:rPr>
          <w:lang w:val="fi-FI"/>
        </w:rPr>
        <w:t>t</w:t>
      </w:r>
      <w:r>
        <w:rPr>
          <w:lang w:val="fi-FI"/>
        </w:rPr>
        <w:t xml:space="preserve"> epäsuora</w:t>
      </w:r>
      <w:r w:rsidR="000C2A5B">
        <w:rPr>
          <w:lang w:val="fi-FI"/>
        </w:rPr>
        <w:t>t</w:t>
      </w:r>
      <w:r>
        <w:rPr>
          <w:lang w:val="fi-FI"/>
        </w:rPr>
        <w:t>, erityi</w:t>
      </w:r>
      <w:r w:rsidR="000C2A5B">
        <w:rPr>
          <w:lang w:val="fi-FI"/>
        </w:rPr>
        <w:t>s</w:t>
      </w:r>
      <w:r>
        <w:rPr>
          <w:lang w:val="fi-FI"/>
        </w:rPr>
        <w:t>e</w:t>
      </w:r>
      <w:r w:rsidR="000C2A5B">
        <w:rPr>
          <w:lang w:val="fi-FI"/>
        </w:rPr>
        <w:t>t</w:t>
      </w:r>
      <w:r>
        <w:rPr>
          <w:lang w:val="fi-FI"/>
        </w:rPr>
        <w:t>, ennakoimat</w:t>
      </w:r>
      <w:r w:rsidR="000C2A5B">
        <w:rPr>
          <w:lang w:val="fi-FI"/>
        </w:rPr>
        <w:t>t</w:t>
      </w:r>
      <w:r>
        <w:rPr>
          <w:lang w:val="fi-FI"/>
        </w:rPr>
        <w:t>o</w:t>
      </w:r>
      <w:r w:rsidR="000C2A5B">
        <w:rPr>
          <w:lang w:val="fi-FI"/>
        </w:rPr>
        <w:t>mat</w:t>
      </w:r>
      <w:r>
        <w:rPr>
          <w:lang w:val="fi-FI"/>
        </w:rPr>
        <w:t xml:space="preserve"> tai välilli</w:t>
      </w:r>
      <w:r w:rsidR="000C2A5B">
        <w:rPr>
          <w:lang w:val="fi-FI"/>
        </w:rPr>
        <w:t>s</w:t>
      </w:r>
      <w:r>
        <w:rPr>
          <w:lang w:val="fi-FI"/>
        </w:rPr>
        <w:t>e</w:t>
      </w:r>
      <w:r w:rsidR="000C2A5B">
        <w:rPr>
          <w:lang w:val="fi-FI"/>
        </w:rPr>
        <w:t>t</w:t>
      </w:r>
      <w:r>
        <w:rPr>
          <w:lang w:val="fi-FI"/>
        </w:rPr>
        <w:t xml:space="preserve"> vahin</w:t>
      </w:r>
      <w:r w:rsidR="000C2A5B">
        <w:rPr>
          <w:lang w:val="fi-FI"/>
        </w:rPr>
        <w:t>g</w:t>
      </w:r>
      <w:r>
        <w:rPr>
          <w:lang w:val="fi-FI"/>
        </w:rPr>
        <w:t>o</w:t>
      </w:r>
      <w:r w:rsidR="000C2A5B">
        <w:rPr>
          <w:lang w:val="fi-FI"/>
        </w:rPr>
        <w:t>t</w:t>
      </w:r>
      <w:r>
        <w:rPr>
          <w:lang w:val="fi-FI"/>
        </w:rPr>
        <w:t xml:space="preserve"> (”</w:t>
      </w:r>
      <w:r w:rsidRPr="00515EAE">
        <w:rPr>
          <w:b/>
          <w:lang w:val="fi-FI"/>
        </w:rPr>
        <w:t xml:space="preserve">Epäsuorat </w:t>
      </w:r>
      <w:r w:rsidR="000C2A5B" w:rsidRPr="00515EAE">
        <w:rPr>
          <w:b/>
          <w:lang w:val="fi-FI"/>
        </w:rPr>
        <w:t>Vahingot</w:t>
      </w:r>
      <w:r>
        <w:rPr>
          <w:lang w:val="fi-FI"/>
        </w:rPr>
        <w:t xml:space="preserve">”) riippumatta </w:t>
      </w:r>
      <w:r w:rsidR="000C2A5B">
        <w:rPr>
          <w:lang w:val="fi-FI"/>
        </w:rPr>
        <w:t xml:space="preserve">siitä, </w:t>
      </w:r>
      <w:r>
        <w:rPr>
          <w:lang w:val="fi-FI"/>
        </w:rPr>
        <w:t xml:space="preserve">perustuvatko ne sopimusrikkomukseen, </w:t>
      </w:r>
      <w:r w:rsidR="000F5323">
        <w:rPr>
          <w:lang w:val="fi-FI"/>
        </w:rPr>
        <w:t>sopimuksenulkoiseen vastuuseen</w:t>
      </w:r>
      <w:r>
        <w:rPr>
          <w:lang w:val="fi-FI"/>
        </w:rPr>
        <w:t xml:space="preserve"> (mukaan lukien laiminlyön</w:t>
      </w:r>
      <w:r w:rsidR="000C2A5B">
        <w:rPr>
          <w:lang w:val="fi-FI"/>
        </w:rPr>
        <w:t>n</w:t>
      </w:r>
      <w:r>
        <w:rPr>
          <w:lang w:val="fi-FI"/>
        </w:rPr>
        <w:t>i</w:t>
      </w:r>
      <w:r w:rsidR="000C2A5B">
        <w:rPr>
          <w:lang w:val="fi-FI"/>
        </w:rPr>
        <w:t>t</w:t>
      </w:r>
      <w:r>
        <w:rPr>
          <w:lang w:val="fi-FI"/>
        </w:rPr>
        <w:t>), lakisääteisen velvollisuuden rikkomiseen, salaiseen tai piilevään virheeseen, tai muu</w:t>
      </w:r>
      <w:r w:rsidR="000C2A5B">
        <w:rPr>
          <w:lang w:val="fi-FI"/>
        </w:rPr>
        <w:t>hun perusteeseen</w:t>
      </w:r>
      <w:r>
        <w:rPr>
          <w:lang w:val="fi-FI"/>
        </w:rPr>
        <w:t xml:space="preserve">, riippumatta </w:t>
      </w:r>
      <w:r w:rsidR="000C2A5B">
        <w:rPr>
          <w:lang w:val="fi-FI"/>
        </w:rPr>
        <w:t xml:space="preserve">siitä, </w:t>
      </w:r>
      <w:r>
        <w:rPr>
          <w:lang w:val="fi-FI"/>
        </w:rPr>
        <w:t>oli</w:t>
      </w:r>
      <w:r w:rsidR="000C2A5B">
        <w:rPr>
          <w:lang w:val="fi-FI"/>
        </w:rPr>
        <w:t>vat</w:t>
      </w:r>
      <w:r>
        <w:rPr>
          <w:lang w:val="fi-FI"/>
        </w:rPr>
        <w:t xml:space="preserve">ko vahingot ennakoitavia, </w:t>
      </w:r>
      <w:r w:rsidRPr="00996FFE">
        <w:rPr>
          <w:lang w:val="fi-FI"/>
        </w:rPr>
        <w:t xml:space="preserve">yhteydessä </w:t>
      </w:r>
      <w:r w:rsidR="000C2A5B" w:rsidRPr="00996FFE">
        <w:rPr>
          <w:lang w:val="fi-FI"/>
        </w:rPr>
        <w:t xml:space="preserve">Järjestelmään </w:t>
      </w:r>
      <w:r w:rsidRPr="00996FFE">
        <w:rPr>
          <w:lang w:val="fi-FI"/>
        </w:rPr>
        <w:t>tai Järjestelmään pääsystä tai käytöstä</w:t>
      </w:r>
      <w:r w:rsidR="000C2A5B" w:rsidRPr="00996FFE">
        <w:rPr>
          <w:lang w:val="fi-FI"/>
        </w:rPr>
        <w:t xml:space="preserve"> johtuvia</w:t>
      </w:r>
      <w:r>
        <w:rPr>
          <w:lang w:val="fi-FI"/>
        </w:rPr>
        <w:t xml:space="preserve">. </w:t>
      </w:r>
    </w:p>
    <w:p w14:paraId="5D58F1EC" w14:textId="6022951F" w:rsidR="00366F43" w:rsidRPr="00F049AC" w:rsidRDefault="00366F43" w:rsidP="00366F43">
      <w:pPr>
        <w:pStyle w:val="Luettelokappale"/>
        <w:rPr>
          <w:lang w:val="fi-FI"/>
        </w:rPr>
      </w:pPr>
      <w:r>
        <w:rPr>
          <w:lang w:val="fi-FI"/>
        </w:rPr>
        <w:t>Lisäksi,</w:t>
      </w:r>
      <w:r w:rsidRPr="00F049AC">
        <w:rPr>
          <w:lang w:val="fi-FI"/>
        </w:rPr>
        <w:t xml:space="preserve"> rajoittamatta FiMVO:n EU:n Lääkeväärennösdirektiivin ja </w:t>
      </w:r>
      <w:r w:rsidR="00DE36AE">
        <w:rPr>
          <w:lang w:val="fi-FI"/>
        </w:rPr>
        <w:t>Delegoidun Asetuksen</w:t>
      </w:r>
      <w:r w:rsidRPr="00F049AC">
        <w:rPr>
          <w:lang w:val="fi-FI"/>
        </w:rPr>
        <w:t xml:space="preserve"> alaisia velvollisuuksia</w:t>
      </w:r>
      <w:r>
        <w:rPr>
          <w:lang w:val="fi-FI"/>
        </w:rPr>
        <w:t xml:space="preserve">, FiMVO ei ole vastuussa tai korvausvelvollinen Loppukäyttäjää kohtaan mistään vauriosta tai vahingosta joka aiheutuu </w:t>
      </w:r>
      <w:r w:rsidRPr="00141CA0">
        <w:rPr>
          <w:lang w:val="fi-FI"/>
        </w:rPr>
        <w:t>k</w:t>
      </w:r>
      <w:r>
        <w:rPr>
          <w:lang w:val="fi-FI"/>
        </w:rPr>
        <w:t xml:space="preserve">olmannen osapuolen </w:t>
      </w:r>
      <w:r w:rsidRPr="00996FFE">
        <w:rPr>
          <w:lang w:val="fi-FI"/>
        </w:rPr>
        <w:t xml:space="preserve">käyttäessä järjestelmää, viedessä </w:t>
      </w:r>
      <w:r w:rsidR="008E345F" w:rsidRPr="00996FFE">
        <w:rPr>
          <w:lang w:val="fi-FI"/>
        </w:rPr>
        <w:t xml:space="preserve">Dataa Eurooppalaiseen Tietokantaan </w:t>
      </w:r>
      <w:r w:rsidRPr="00996FFE">
        <w:rPr>
          <w:lang w:val="fi-FI"/>
        </w:rPr>
        <w:t xml:space="preserve">tai ladatessa </w:t>
      </w:r>
      <w:r w:rsidRPr="008E345F">
        <w:rPr>
          <w:lang w:val="fi-FI"/>
        </w:rPr>
        <w:t xml:space="preserve">Eurooppalaisesta </w:t>
      </w:r>
      <w:r w:rsidR="008E345F" w:rsidRPr="008E345F">
        <w:rPr>
          <w:lang w:val="fi-FI"/>
        </w:rPr>
        <w:t>T</w:t>
      </w:r>
      <w:r w:rsidRPr="008E345F">
        <w:rPr>
          <w:lang w:val="fi-FI"/>
        </w:rPr>
        <w:t>ietokannasta</w:t>
      </w:r>
      <w:r>
        <w:rPr>
          <w:lang w:val="fi-FI"/>
        </w:rPr>
        <w:t xml:space="preserve"> (esim. valmistajat tai rinnakkaiset jakelijat tai muut NMVO:t ja heidän Loppukäyttäjänsä), mukaan lukien kaikki suorat tai epäsuorat seuraamukset virheellisistä, epätäydellisistä tai virheellisistä </w:t>
      </w:r>
      <w:r w:rsidR="008E345F">
        <w:rPr>
          <w:lang w:val="fi-FI"/>
        </w:rPr>
        <w:t>tiedoista</w:t>
      </w:r>
      <w:r>
        <w:rPr>
          <w:lang w:val="fi-FI"/>
        </w:rPr>
        <w:t xml:space="preserve">, tai mistään </w:t>
      </w:r>
      <w:r w:rsidR="008E345F">
        <w:rPr>
          <w:lang w:val="fi-FI"/>
        </w:rPr>
        <w:t>haittaohjelmista</w:t>
      </w:r>
      <w:r>
        <w:rPr>
          <w:lang w:val="fi-FI"/>
        </w:rPr>
        <w:t xml:space="preserve">, haittaohjelman tai muun koodin </w:t>
      </w:r>
      <w:r w:rsidR="008E345F">
        <w:rPr>
          <w:lang w:val="fi-FI"/>
        </w:rPr>
        <w:t>siirtämisestä</w:t>
      </w:r>
      <w:r>
        <w:rPr>
          <w:lang w:val="fi-FI"/>
        </w:rPr>
        <w:t>, viemisestä tai lataamisest</w:t>
      </w:r>
      <w:r w:rsidR="008E345F">
        <w:rPr>
          <w:lang w:val="fi-FI"/>
        </w:rPr>
        <w:t>a</w:t>
      </w:r>
      <w:r>
        <w:rPr>
          <w:lang w:val="fi-FI"/>
        </w:rPr>
        <w:t xml:space="preserve"> Järjestelmän </w:t>
      </w:r>
      <w:r w:rsidR="008E345F">
        <w:rPr>
          <w:lang w:val="fi-FI"/>
        </w:rPr>
        <w:t xml:space="preserve">kautta kyseisen </w:t>
      </w:r>
      <w:r>
        <w:rPr>
          <w:lang w:val="fi-FI"/>
        </w:rPr>
        <w:t xml:space="preserve">kolmannen osapuolen toimesta. </w:t>
      </w:r>
    </w:p>
    <w:p w14:paraId="3845D7D5" w14:textId="268C8599" w:rsidR="00366F43" w:rsidRPr="00F24781" w:rsidRDefault="00366F43" w:rsidP="00366F43">
      <w:pPr>
        <w:pStyle w:val="Luettelokappale"/>
        <w:rPr>
          <w:lang w:val="fi-FI"/>
        </w:rPr>
      </w:pPr>
      <w:r w:rsidRPr="00F24781">
        <w:rPr>
          <w:lang w:val="fi-FI"/>
        </w:rPr>
        <w:t xml:space="preserve">Vastuunrajoitus. FiMVO:n yhteenlaskettu enimmäisvastuu </w:t>
      </w:r>
      <w:r>
        <w:rPr>
          <w:lang w:val="fi-FI"/>
        </w:rPr>
        <w:t xml:space="preserve">Loppukäyttäjää kohtaan </w:t>
      </w:r>
      <w:r w:rsidR="008E345F">
        <w:rPr>
          <w:lang w:val="fi-FI"/>
        </w:rPr>
        <w:t xml:space="preserve">perustuen </w:t>
      </w:r>
      <w:r w:rsidR="00515EAE">
        <w:rPr>
          <w:lang w:val="fi-FI"/>
        </w:rPr>
        <w:t>tämän Sopimuksen ehtoihin</w:t>
      </w:r>
      <w:r w:rsidR="008E345F">
        <w:rPr>
          <w:lang w:val="fi-FI"/>
        </w:rPr>
        <w:t xml:space="preserve"> </w:t>
      </w:r>
      <w:r>
        <w:rPr>
          <w:lang w:val="fi-FI"/>
        </w:rPr>
        <w:t xml:space="preserve">tai </w:t>
      </w:r>
      <w:r w:rsidR="008E345F">
        <w:rPr>
          <w:lang w:val="fi-FI"/>
        </w:rPr>
        <w:t>yhteydessä niihin</w:t>
      </w:r>
      <w:r>
        <w:rPr>
          <w:lang w:val="fi-FI"/>
        </w:rPr>
        <w:t xml:space="preserve">, </w:t>
      </w:r>
      <w:r w:rsidR="008E345F">
        <w:rPr>
          <w:lang w:val="fi-FI"/>
        </w:rPr>
        <w:t xml:space="preserve">miten tahansa aiheutuneen tai aiheutetun </w:t>
      </w:r>
      <w:r>
        <w:rPr>
          <w:lang w:val="fi-FI"/>
        </w:rPr>
        <w:t>vahingonkorvauksen osalta, riippumatta siitä</w:t>
      </w:r>
      <w:r w:rsidR="008E345F">
        <w:rPr>
          <w:lang w:val="fi-FI"/>
        </w:rPr>
        <w:t>,</w:t>
      </w:r>
      <w:r>
        <w:rPr>
          <w:lang w:val="fi-FI"/>
        </w:rPr>
        <w:t xml:space="preserve"> aiheutuuko </w:t>
      </w:r>
      <w:r w:rsidR="008E345F">
        <w:rPr>
          <w:lang w:val="fi-FI"/>
        </w:rPr>
        <w:t xml:space="preserve">se </w:t>
      </w:r>
      <w:r>
        <w:rPr>
          <w:lang w:val="fi-FI"/>
        </w:rPr>
        <w:t>sopimusrikkomuksesta vai sopimuksen ulko</w:t>
      </w:r>
      <w:r w:rsidR="000F5323">
        <w:rPr>
          <w:lang w:val="fi-FI"/>
        </w:rPr>
        <w:t>isesta</w:t>
      </w:r>
      <w:r>
        <w:rPr>
          <w:lang w:val="fi-FI"/>
        </w:rPr>
        <w:t xml:space="preserve"> vahinkoa aiheuttaneesta menettelystä, laiminlyönnistä</w:t>
      </w:r>
      <w:r w:rsidR="008E345F">
        <w:rPr>
          <w:lang w:val="fi-FI"/>
        </w:rPr>
        <w:t xml:space="preserve"> tai</w:t>
      </w:r>
      <w:r>
        <w:rPr>
          <w:lang w:val="fi-FI"/>
        </w:rPr>
        <w:t xml:space="preserve"> salaisista/piilevistä puutteista, ei missään tapauksessa ylit</w:t>
      </w:r>
      <w:r w:rsidR="008E345F">
        <w:rPr>
          <w:lang w:val="fi-FI"/>
        </w:rPr>
        <w:t>ä</w:t>
      </w:r>
      <w:r>
        <w:rPr>
          <w:lang w:val="fi-FI"/>
        </w:rPr>
        <w:t xml:space="preserve"> </w:t>
      </w:r>
      <w:r w:rsidR="008E345F">
        <w:rPr>
          <w:lang w:val="fi-FI"/>
        </w:rPr>
        <w:t xml:space="preserve">määrältään </w:t>
      </w:r>
      <w:r>
        <w:rPr>
          <w:lang w:val="fi-FI"/>
        </w:rPr>
        <w:t>20.000</w:t>
      </w:r>
      <w:r w:rsidR="008E345F">
        <w:rPr>
          <w:lang w:val="fi-FI"/>
        </w:rPr>
        <w:t xml:space="preserve"> </w:t>
      </w:r>
      <w:r>
        <w:rPr>
          <w:lang w:val="fi-FI"/>
        </w:rPr>
        <w:t xml:space="preserve">€. Loppukäyttäjän yhteenlaskettu enimmäisvastuu </w:t>
      </w:r>
      <w:r w:rsidR="008E345F">
        <w:rPr>
          <w:lang w:val="fi-FI"/>
        </w:rPr>
        <w:t xml:space="preserve">perustuen </w:t>
      </w:r>
      <w:r w:rsidR="00515EAE">
        <w:rPr>
          <w:lang w:val="fi-FI"/>
        </w:rPr>
        <w:t>tämän Sopimuksen ehtoihin</w:t>
      </w:r>
      <w:r w:rsidR="008E345F">
        <w:rPr>
          <w:lang w:val="fi-FI"/>
        </w:rPr>
        <w:t xml:space="preserve"> tai yhteydessä niihin</w:t>
      </w:r>
      <w:r>
        <w:rPr>
          <w:lang w:val="fi-FI"/>
        </w:rPr>
        <w:t xml:space="preserve">, </w:t>
      </w:r>
      <w:r w:rsidR="008E345F">
        <w:rPr>
          <w:lang w:val="fi-FI"/>
        </w:rPr>
        <w:t xml:space="preserve">miten tahansa aiheutuneen tai aiheutetun </w:t>
      </w:r>
      <w:r>
        <w:rPr>
          <w:lang w:val="fi-FI"/>
        </w:rPr>
        <w:t>vahingonkorvauksen osalta, riippumatta siitä</w:t>
      </w:r>
      <w:r w:rsidR="008E345F">
        <w:rPr>
          <w:lang w:val="fi-FI"/>
        </w:rPr>
        <w:t>,</w:t>
      </w:r>
      <w:r>
        <w:rPr>
          <w:lang w:val="fi-FI"/>
        </w:rPr>
        <w:t xml:space="preserve"> aiheutuuko </w:t>
      </w:r>
      <w:r w:rsidR="008E345F">
        <w:rPr>
          <w:lang w:val="fi-FI"/>
        </w:rPr>
        <w:t xml:space="preserve">se </w:t>
      </w:r>
      <w:r>
        <w:rPr>
          <w:lang w:val="fi-FI"/>
        </w:rPr>
        <w:t xml:space="preserve">Loppukäyttäjän sopimusrikkomuksesta vai sopimuksen ulkopuolisesta vahinkoa aiheuttaneesta menettelystä, laiminlyönnistä, salaisista/piilevistä puutteista ei missään tapauksessa ylitä </w:t>
      </w:r>
      <w:r w:rsidR="008E345F">
        <w:rPr>
          <w:lang w:val="fi-FI"/>
        </w:rPr>
        <w:t xml:space="preserve">määrältään </w:t>
      </w:r>
      <w:r>
        <w:rPr>
          <w:lang w:val="fi-FI"/>
        </w:rPr>
        <w:t>20.000</w:t>
      </w:r>
      <w:r w:rsidR="008E345F">
        <w:rPr>
          <w:lang w:val="fi-FI"/>
        </w:rPr>
        <w:t xml:space="preserve"> </w:t>
      </w:r>
      <w:r>
        <w:rPr>
          <w:lang w:val="fi-FI"/>
        </w:rPr>
        <w:t xml:space="preserve">€. </w:t>
      </w:r>
    </w:p>
    <w:p w14:paraId="6A75CBD6" w14:textId="7E94394F" w:rsidR="00366F43" w:rsidRPr="008617A8" w:rsidRDefault="008E345F" w:rsidP="00366F43">
      <w:pPr>
        <w:pStyle w:val="Luettelokappale"/>
        <w:rPr>
          <w:lang w:val="fi-FI"/>
        </w:rPr>
      </w:pPr>
      <w:r w:rsidRPr="00996FFE">
        <w:rPr>
          <w:lang w:val="fi-FI"/>
        </w:rPr>
        <w:t>Vastuunr</w:t>
      </w:r>
      <w:r w:rsidR="00366F43" w:rsidRPr="00996FFE">
        <w:rPr>
          <w:lang w:val="fi-FI"/>
        </w:rPr>
        <w:t>aj</w:t>
      </w:r>
      <w:r>
        <w:rPr>
          <w:lang w:val="fi-FI"/>
        </w:rPr>
        <w:t>oituksen rajaus.</w:t>
      </w:r>
      <w:r w:rsidR="00366F43" w:rsidRPr="008617A8">
        <w:rPr>
          <w:lang w:val="fi-FI"/>
        </w:rPr>
        <w:t xml:space="preserve"> Mikään </w:t>
      </w:r>
      <w:r w:rsidR="00515EAE">
        <w:rPr>
          <w:lang w:val="fi-FI"/>
        </w:rPr>
        <w:t>tämän Sopimuksen ehto</w:t>
      </w:r>
      <w:r w:rsidR="00366F43" w:rsidRPr="008617A8">
        <w:rPr>
          <w:lang w:val="fi-FI"/>
        </w:rPr>
        <w:t xml:space="preserve"> ei </w:t>
      </w:r>
      <w:r w:rsidR="00366F43">
        <w:rPr>
          <w:lang w:val="fi-FI"/>
        </w:rPr>
        <w:t>poissulje tai r</w:t>
      </w:r>
      <w:r w:rsidR="00366F43" w:rsidRPr="008617A8">
        <w:rPr>
          <w:lang w:val="fi-FI"/>
        </w:rPr>
        <w:t>ajaa Osapuolten vastuuta:</w:t>
      </w:r>
    </w:p>
    <w:p w14:paraId="4419B931" w14:textId="7C5DDD86" w:rsidR="00366F43" w:rsidRPr="008617A8" w:rsidRDefault="00366F43" w:rsidP="00366F43">
      <w:pPr>
        <w:pStyle w:val="Otsikko3"/>
        <w:rPr>
          <w:lang w:val="fi-FI"/>
        </w:rPr>
      </w:pPr>
      <w:r w:rsidRPr="008617A8">
        <w:rPr>
          <w:lang w:val="fi-FI"/>
        </w:rPr>
        <w:t xml:space="preserve">petoksesta tai tahallisesta </w:t>
      </w:r>
      <w:r w:rsidR="00952460">
        <w:rPr>
          <w:lang w:val="fi-FI"/>
        </w:rPr>
        <w:t>teosta tai laiminlyönnistä</w:t>
      </w:r>
      <w:r w:rsidRPr="008617A8">
        <w:rPr>
          <w:lang w:val="fi-FI"/>
        </w:rPr>
        <w:t xml:space="preserve"> tai törkeästä huolimattomuudesta;</w:t>
      </w:r>
    </w:p>
    <w:p w14:paraId="29E26E95" w14:textId="2E46A248" w:rsidR="00366F43" w:rsidRPr="00152338" w:rsidRDefault="00366F43" w:rsidP="00366F43">
      <w:pPr>
        <w:pStyle w:val="Otsikko3"/>
        <w:rPr>
          <w:lang w:val="fi-FI"/>
        </w:rPr>
      </w:pPr>
      <w:r w:rsidRPr="00152338">
        <w:rPr>
          <w:lang w:val="fi-FI"/>
        </w:rPr>
        <w:t xml:space="preserve">kuolemasta tai henkilövahingosta, joka aiheutuu Osapuolen </w:t>
      </w:r>
      <w:r>
        <w:rPr>
          <w:lang w:val="fi-FI"/>
        </w:rPr>
        <w:t>tai sen edustajan laiminlyönnistä</w:t>
      </w:r>
      <w:r w:rsidR="00EF66A6">
        <w:rPr>
          <w:lang w:val="fi-FI"/>
        </w:rPr>
        <w:t>;</w:t>
      </w:r>
    </w:p>
    <w:p w14:paraId="6EB9258A" w14:textId="77777777" w:rsidR="00366F43" w:rsidRDefault="00366F43" w:rsidP="00366F43">
      <w:pPr>
        <w:pStyle w:val="Otsikko3"/>
      </w:pPr>
      <w:r>
        <w:t xml:space="preserve">lahjonnan vastaisen lainsäädännön rikkomisesta; ja </w:t>
      </w:r>
    </w:p>
    <w:p w14:paraId="4FE2100D" w14:textId="4CAE2BCA" w:rsidR="00366F43" w:rsidRPr="008056E8" w:rsidRDefault="00366F43" w:rsidP="00366F43">
      <w:pPr>
        <w:pStyle w:val="Otsikko3"/>
        <w:rPr>
          <w:lang w:val="fi-FI"/>
        </w:rPr>
      </w:pPr>
      <w:r w:rsidRPr="008056E8">
        <w:rPr>
          <w:lang w:val="fi-FI"/>
        </w:rPr>
        <w:t>mistä tahansa muusta vastuusta, jota ei voida rajoittaa tai poissulkea sovel</w:t>
      </w:r>
      <w:r w:rsidR="00EF66A6">
        <w:rPr>
          <w:lang w:val="fi-FI"/>
        </w:rPr>
        <w:t>tuvasta</w:t>
      </w:r>
      <w:r w:rsidRPr="008056E8">
        <w:rPr>
          <w:lang w:val="fi-FI"/>
        </w:rPr>
        <w:t xml:space="preserve"> lai</w:t>
      </w:r>
      <w:r w:rsidR="00EF66A6">
        <w:rPr>
          <w:lang w:val="fi-FI"/>
        </w:rPr>
        <w:t>sta</w:t>
      </w:r>
      <w:r w:rsidRPr="008056E8">
        <w:rPr>
          <w:lang w:val="fi-FI"/>
        </w:rPr>
        <w:t xml:space="preserve"> </w:t>
      </w:r>
      <w:r w:rsidR="00EF66A6">
        <w:rPr>
          <w:lang w:val="fi-FI"/>
        </w:rPr>
        <w:t>johtuen</w:t>
      </w:r>
      <w:r w:rsidRPr="008056E8">
        <w:rPr>
          <w:lang w:val="fi-FI"/>
        </w:rPr>
        <w:t xml:space="preserve">. </w:t>
      </w:r>
    </w:p>
    <w:p w14:paraId="2E8E925F" w14:textId="777810CE" w:rsidR="00366F43" w:rsidRPr="00E615BD" w:rsidRDefault="00EF66A6" w:rsidP="00366F43">
      <w:pPr>
        <w:pStyle w:val="Luettelokappale"/>
        <w:rPr>
          <w:lang w:val="fi-FI"/>
        </w:rPr>
      </w:pPr>
      <w:r>
        <w:rPr>
          <w:lang w:val="fi-FI"/>
        </w:rPr>
        <w:t>Muille Järjestelmän Käyttäjille aiheutuneet menetykset</w:t>
      </w:r>
      <w:r w:rsidR="00366F43" w:rsidRPr="00E615BD">
        <w:rPr>
          <w:lang w:val="fi-FI"/>
        </w:rPr>
        <w:t xml:space="preserve">. Osapuolet tiedostavat ja sopivat, että </w:t>
      </w:r>
      <w:r w:rsidR="00366F43">
        <w:rPr>
          <w:lang w:val="fi-FI"/>
        </w:rPr>
        <w:t xml:space="preserve">kaikki </w:t>
      </w:r>
      <w:r>
        <w:rPr>
          <w:lang w:val="fi-FI"/>
        </w:rPr>
        <w:t>menetykset</w:t>
      </w:r>
      <w:r w:rsidR="00366F43">
        <w:rPr>
          <w:lang w:val="fi-FI"/>
        </w:rPr>
        <w:t xml:space="preserve">, joita </w:t>
      </w:r>
      <w:r>
        <w:rPr>
          <w:lang w:val="fi-FI"/>
        </w:rPr>
        <w:t xml:space="preserve">mille tahansa </w:t>
      </w:r>
      <w:r w:rsidR="00366F43">
        <w:rPr>
          <w:lang w:val="fi-FI"/>
        </w:rPr>
        <w:t>mu</w:t>
      </w:r>
      <w:r>
        <w:rPr>
          <w:lang w:val="fi-FI"/>
        </w:rPr>
        <w:t>ulle</w:t>
      </w:r>
      <w:r w:rsidR="00366F43">
        <w:rPr>
          <w:lang w:val="fi-FI"/>
        </w:rPr>
        <w:t xml:space="preserve"> Järjestelmän Käyttäj</w:t>
      </w:r>
      <w:r>
        <w:rPr>
          <w:lang w:val="fi-FI"/>
        </w:rPr>
        <w:t>älle</w:t>
      </w:r>
      <w:r w:rsidR="00366F43">
        <w:rPr>
          <w:lang w:val="fi-FI"/>
        </w:rPr>
        <w:t xml:space="preserve"> </w:t>
      </w:r>
      <w:r>
        <w:rPr>
          <w:lang w:val="fi-FI"/>
        </w:rPr>
        <w:t xml:space="preserve">aiheutuu </w:t>
      </w:r>
      <w:r w:rsidR="00515EAE">
        <w:rPr>
          <w:lang w:val="fi-FI"/>
        </w:rPr>
        <w:t>tähän Sopimukseen</w:t>
      </w:r>
      <w:r>
        <w:rPr>
          <w:lang w:val="fi-FI"/>
        </w:rPr>
        <w:t xml:space="preserve"> </w:t>
      </w:r>
      <w:r w:rsidR="00366F43">
        <w:rPr>
          <w:lang w:val="fi-FI"/>
        </w:rPr>
        <w:t xml:space="preserve">liittyen, katsotaan </w:t>
      </w:r>
      <w:r w:rsidR="00515EAE">
        <w:rPr>
          <w:lang w:val="fi-FI"/>
        </w:rPr>
        <w:t>tämän Sopimuksen</w:t>
      </w:r>
      <w:r>
        <w:rPr>
          <w:lang w:val="fi-FI"/>
        </w:rPr>
        <w:t xml:space="preserve"> perusteella </w:t>
      </w:r>
      <w:r w:rsidR="00366F43">
        <w:rPr>
          <w:lang w:val="fi-FI"/>
        </w:rPr>
        <w:t xml:space="preserve">FiMVO:n kärsimiksi </w:t>
      </w:r>
      <w:r w:rsidR="00366F43">
        <w:rPr>
          <w:lang w:val="fi-FI"/>
        </w:rPr>
        <w:lastRenderedPageBreak/>
        <w:t xml:space="preserve">todellisiksi tappioiksi, ja FiMVO:lla on oikeus periä tällaiset tappiot suoraan Loppukäyttäjältä tämän </w:t>
      </w:r>
      <w:r>
        <w:rPr>
          <w:lang w:val="fi-FI"/>
        </w:rPr>
        <w:t xml:space="preserve">11 </w:t>
      </w:r>
      <w:r w:rsidR="00366F43">
        <w:rPr>
          <w:lang w:val="fi-FI"/>
        </w:rPr>
        <w:t xml:space="preserve">kohdan mukaisesti. </w:t>
      </w:r>
    </w:p>
    <w:p w14:paraId="4021A655" w14:textId="18F024D0" w:rsidR="00366F43" w:rsidRPr="00AE71DB" w:rsidRDefault="00366F43" w:rsidP="00366F43">
      <w:pPr>
        <w:pStyle w:val="Otsikko1"/>
      </w:pPr>
      <w:r>
        <w:rPr>
          <w:w w:val="105"/>
        </w:rPr>
        <w:t>Sopimu</w:t>
      </w:r>
      <w:r w:rsidR="00EF66A6">
        <w:rPr>
          <w:w w:val="105"/>
        </w:rPr>
        <w:t xml:space="preserve">skausi </w:t>
      </w:r>
      <w:r>
        <w:rPr>
          <w:w w:val="105"/>
        </w:rPr>
        <w:t>ja</w:t>
      </w:r>
      <w:r w:rsidR="00EF66A6">
        <w:rPr>
          <w:w w:val="105"/>
        </w:rPr>
        <w:t xml:space="preserve"> sopimuksen</w:t>
      </w:r>
      <w:r>
        <w:rPr>
          <w:w w:val="105"/>
        </w:rPr>
        <w:t xml:space="preserve"> päättyminen </w:t>
      </w:r>
    </w:p>
    <w:p w14:paraId="65F6E936" w14:textId="3B371C57" w:rsidR="00366F43" w:rsidRPr="005B0212" w:rsidRDefault="00515EAE" w:rsidP="00366F43">
      <w:pPr>
        <w:pStyle w:val="Luettelokappale"/>
        <w:rPr>
          <w:lang w:val="fi-FI"/>
        </w:rPr>
      </w:pPr>
      <w:r>
        <w:rPr>
          <w:lang w:val="fi-FI"/>
        </w:rPr>
        <w:t>Tämän Sopimuksen</w:t>
      </w:r>
      <w:r w:rsidR="00366F43" w:rsidRPr="005B0212">
        <w:rPr>
          <w:lang w:val="fi-FI"/>
        </w:rPr>
        <w:t xml:space="preserve"> </w:t>
      </w:r>
      <w:r w:rsidR="00952460">
        <w:rPr>
          <w:lang w:val="fi-FI"/>
        </w:rPr>
        <w:t>a</w:t>
      </w:r>
      <w:r w:rsidR="002370AC">
        <w:rPr>
          <w:lang w:val="fi-FI"/>
        </w:rPr>
        <w:t>lkup</w:t>
      </w:r>
      <w:r>
        <w:rPr>
          <w:lang w:val="fi-FI"/>
        </w:rPr>
        <w:t>e</w:t>
      </w:r>
      <w:r w:rsidR="002370AC">
        <w:rPr>
          <w:lang w:val="fi-FI"/>
        </w:rPr>
        <w:t>räinen</w:t>
      </w:r>
      <w:r w:rsidR="00EF66A6" w:rsidRPr="005B0212">
        <w:rPr>
          <w:lang w:val="fi-FI"/>
        </w:rPr>
        <w:t xml:space="preserve"> </w:t>
      </w:r>
      <w:r w:rsidR="00366F43" w:rsidRPr="005B0212">
        <w:rPr>
          <w:lang w:val="fi-FI"/>
        </w:rPr>
        <w:t xml:space="preserve">voimassaoloaika on 16 kuukautta Voimaantulopäivästä, mutta ei </w:t>
      </w:r>
      <w:r w:rsidR="00EF66A6">
        <w:rPr>
          <w:lang w:val="fi-FI"/>
        </w:rPr>
        <w:t xml:space="preserve">kuitenkaan pidempi kuin </w:t>
      </w:r>
      <w:r w:rsidR="00366F43" w:rsidRPr="005B0212">
        <w:rPr>
          <w:lang w:val="fi-FI"/>
        </w:rPr>
        <w:t xml:space="preserve">EMVS:n </w:t>
      </w:r>
      <w:r w:rsidR="00EF66A6">
        <w:rPr>
          <w:lang w:val="fi-FI"/>
        </w:rPr>
        <w:t>T</w:t>
      </w:r>
      <w:r w:rsidR="00366F43" w:rsidRPr="005B0212">
        <w:rPr>
          <w:lang w:val="fi-FI"/>
        </w:rPr>
        <w:t xml:space="preserve">äytäntöönpanovaihe. </w:t>
      </w:r>
      <w:r w:rsidR="002370AC">
        <w:rPr>
          <w:lang w:val="fi-FI"/>
        </w:rPr>
        <w:t xml:space="preserve">Alkuperäisen </w:t>
      </w:r>
      <w:r w:rsidR="00EF66A6">
        <w:rPr>
          <w:lang w:val="fi-FI"/>
        </w:rPr>
        <w:t xml:space="preserve">voimassaoloajan </w:t>
      </w:r>
      <w:r w:rsidR="00366F43">
        <w:rPr>
          <w:lang w:val="fi-FI"/>
        </w:rPr>
        <w:t xml:space="preserve">jälkeen </w:t>
      </w:r>
      <w:r>
        <w:rPr>
          <w:lang w:val="fi-FI"/>
        </w:rPr>
        <w:t>tämä Sopimus</w:t>
      </w:r>
      <w:r w:rsidR="00366F43">
        <w:rPr>
          <w:lang w:val="fi-FI"/>
        </w:rPr>
        <w:t xml:space="preserve"> uusiutu</w:t>
      </w:r>
      <w:r>
        <w:rPr>
          <w:lang w:val="fi-FI"/>
        </w:rPr>
        <w:t>u</w:t>
      </w:r>
      <w:r w:rsidR="00366F43">
        <w:rPr>
          <w:lang w:val="fi-FI"/>
        </w:rPr>
        <w:t xml:space="preserve"> </w:t>
      </w:r>
      <w:r w:rsidR="00EF66A6">
        <w:rPr>
          <w:lang w:val="fi-FI"/>
        </w:rPr>
        <w:t xml:space="preserve">automaattisesti aina </w:t>
      </w:r>
      <w:r w:rsidR="00366F43">
        <w:rPr>
          <w:lang w:val="fi-FI"/>
        </w:rPr>
        <w:t>12 kuukauden ajaksi</w:t>
      </w:r>
      <w:r w:rsidR="00EF66A6">
        <w:rPr>
          <w:lang w:val="fi-FI"/>
        </w:rPr>
        <w:t xml:space="preserve"> kerrallaan</w:t>
      </w:r>
      <w:r w:rsidR="00366F43">
        <w:rPr>
          <w:lang w:val="fi-FI"/>
        </w:rPr>
        <w:t xml:space="preserve">, ellei jompikumpi </w:t>
      </w:r>
      <w:r>
        <w:rPr>
          <w:lang w:val="fi-FI"/>
        </w:rPr>
        <w:t>O</w:t>
      </w:r>
      <w:r w:rsidR="00366F43">
        <w:rPr>
          <w:lang w:val="fi-FI"/>
        </w:rPr>
        <w:t xml:space="preserve">sapuoli vastusta </w:t>
      </w:r>
      <w:r w:rsidR="00EF66A6">
        <w:rPr>
          <w:lang w:val="fi-FI"/>
        </w:rPr>
        <w:t xml:space="preserve">kyseistä </w:t>
      </w:r>
      <w:r w:rsidR="00366F43">
        <w:rPr>
          <w:lang w:val="fi-FI"/>
        </w:rPr>
        <w:t xml:space="preserve">uusiutumista lähettämällä </w:t>
      </w:r>
      <w:r w:rsidR="00EF66A6">
        <w:rPr>
          <w:lang w:val="fi-FI"/>
        </w:rPr>
        <w:t xml:space="preserve">toiselle </w:t>
      </w:r>
      <w:r w:rsidR="002370AC">
        <w:rPr>
          <w:lang w:val="fi-FI"/>
        </w:rPr>
        <w:t xml:space="preserve">Osapuolelle </w:t>
      </w:r>
      <w:r w:rsidR="00366F43">
        <w:rPr>
          <w:lang w:val="fi-FI"/>
        </w:rPr>
        <w:t xml:space="preserve">kirjallisen ilmoituksen vähintään yhdeksänkymmentä (90) päivää ennen uusiutumispäivää. </w:t>
      </w:r>
    </w:p>
    <w:p w14:paraId="4C5DB0C1" w14:textId="5C92E0CF" w:rsidR="00366F43" w:rsidRPr="00B20989" w:rsidRDefault="00EF66A6" w:rsidP="00366F43">
      <w:pPr>
        <w:pStyle w:val="Luettelokappale"/>
        <w:rPr>
          <w:lang w:val="fi-FI"/>
        </w:rPr>
      </w:pPr>
      <w:r>
        <w:rPr>
          <w:lang w:val="fi-FI"/>
        </w:rPr>
        <w:t>K</w:t>
      </w:r>
      <w:r w:rsidR="00366F43">
        <w:rPr>
          <w:lang w:val="fi-FI"/>
        </w:rPr>
        <w:t xml:space="preserve">umpikin Osapuoli on oikeutettu purkamaan </w:t>
      </w:r>
      <w:r w:rsidR="00515EAE">
        <w:rPr>
          <w:lang w:val="fi-FI"/>
        </w:rPr>
        <w:t>tämän Sopimuksen</w:t>
      </w:r>
      <w:r w:rsidR="00366F43">
        <w:rPr>
          <w:lang w:val="fi-FI"/>
        </w:rPr>
        <w:t xml:space="preserve"> </w:t>
      </w:r>
      <w:r w:rsidR="00232992">
        <w:rPr>
          <w:lang w:val="fi-FI"/>
        </w:rPr>
        <w:t xml:space="preserve">sellaisenaan </w:t>
      </w:r>
      <w:r w:rsidR="00366F43">
        <w:rPr>
          <w:lang w:val="fi-FI"/>
        </w:rPr>
        <w:t xml:space="preserve">ja ilman minkään tuomioistuimen tai välimiesoikeuden </w:t>
      </w:r>
      <w:r w:rsidR="00232992">
        <w:rPr>
          <w:lang w:val="fi-FI"/>
        </w:rPr>
        <w:t>etukäteistä väliintuloa</w:t>
      </w:r>
      <w:r w:rsidR="00366F43">
        <w:rPr>
          <w:lang w:val="fi-FI"/>
        </w:rPr>
        <w:t>, ilman korvaus</w:t>
      </w:r>
      <w:r w:rsidR="00232992">
        <w:rPr>
          <w:lang w:val="fi-FI"/>
        </w:rPr>
        <w:t>- tai hyvitys</w:t>
      </w:r>
      <w:r w:rsidR="00366F43">
        <w:rPr>
          <w:lang w:val="fi-FI"/>
        </w:rPr>
        <w:t xml:space="preserve">vastuuta pelkällä ilmoituksella toiselle Osapuolelle, jos (i) </w:t>
      </w:r>
      <w:r w:rsidR="00232992">
        <w:rPr>
          <w:lang w:val="fi-FI"/>
        </w:rPr>
        <w:t xml:space="preserve">viimeksi mainittu taho </w:t>
      </w:r>
      <w:r w:rsidR="00366F43">
        <w:rPr>
          <w:lang w:val="fi-FI"/>
        </w:rPr>
        <w:t xml:space="preserve">on rikkonut mitään </w:t>
      </w:r>
      <w:r w:rsidR="00515EAE">
        <w:rPr>
          <w:lang w:val="fi-FI"/>
        </w:rPr>
        <w:t>tästä Sopimuksesta</w:t>
      </w:r>
      <w:r w:rsidR="00366F43">
        <w:rPr>
          <w:lang w:val="fi-FI"/>
        </w:rPr>
        <w:t xml:space="preserve"> johtuvia </w:t>
      </w:r>
      <w:r w:rsidR="00232992">
        <w:rPr>
          <w:lang w:val="fi-FI"/>
        </w:rPr>
        <w:t xml:space="preserve">olennaisia </w:t>
      </w:r>
      <w:r w:rsidR="00366F43">
        <w:rPr>
          <w:lang w:val="fi-FI"/>
        </w:rPr>
        <w:t>velvollisuuksiaan ja, (ii) laiminlyövä Osapuoli ei pysty korjaamaan tällaista rikkomusta yhdeksänkymmenen (90) kalenteripäivän kuluessa siitä, kun tällaista korjausta on kirjallisesti vaadittu, mikäli tällainen rikkomus on mahdollista korjata</w:t>
      </w:r>
      <w:r>
        <w:rPr>
          <w:lang w:val="fi-FI"/>
        </w:rPr>
        <w:t>, tämän</w:t>
      </w:r>
      <w:r w:rsidRPr="00EF66A6">
        <w:rPr>
          <w:lang w:val="fi-FI"/>
        </w:rPr>
        <w:t xml:space="preserve"> </w:t>
      </w:r>
      <w:r>
        <w:rPr>
          <w:lang w:val="fi-FI"/>
        </w:rPr>
        <w:t>kuitenkaan r</w:t>
      </w:r>
      <w:r w:rsidRPr="00B20989">
        <w:rPr>
          <w:lang w:val="fi-FI"/>
        </w:rPr>
        <w:t xml:space="preserve">ajoittamatta muita soveltuvan lain </w:t>
      </w:r>
      <w:r>
        <w:rPr>
          <w:lang w:val="fi-FI"/>
        </w:rPr>
        <w:t>mukaisia</w:t>
      </w:r>
      <w:r w:rsidRPr="00B20989">
        <w:rPr>
          <w:lang w:val="fi-FI"/>
        </w:rPr>
        <w:t xml:space="preserve"> oikeussuojakeinoja</w:t>
      </w:r>
      <w:r w:rsidR="00366F43">
        <w:rPr>
          <w:lang w:val="fi-FI"/>
        </w:rPr>
        <w:t xml:space="preserve">. </w:t>
      </w:r>
    </w:p>
    <w:p w14:paraId="4152CAC8" w14:textId="09C75512" w:rsidR="00366F43" w:rsidRPr="0063725F" w:rsidRDefault="00366F43" w:rsidP="00366F43">
      <w:pPr>
        <w:pStyle w:val="Luettelokappale"/>
        <w:rPr>
          <w:lang w:val="fi-FI"/>
        </w:rPr>
      </w:pPr>
      <w:r w:rsidRPr="0063725F">
        <w:rPr>
          <w:lang w:val="fi-FI"/>
        </w:rPr>
        <w:t>Rajoittamatta ylläolevaa, FiMVO:lla on oikeus ir</w:t>
      </w:r>
      <w:r>
        <w:rPr>
          <w:lang w:val="fi-FI"/>
        </w:rPr>
        <w:t xml:space="preserve">tisanoa </w:t>
      </w:r>
      <w:r w:rsidR="00515EAE">
        <w:rPr>
          <w:lang w:val="fi-FI"/>
        </w:rPr>
        <w:t>tämä Sopimus</w:t>
      </w:r>
      <w:r>
        <w:rPr>
          <w:lang w:val="fi-FI"/>
        </w:rPr>
        <w:t xml:space="preserve"> välittömästi, ilman korvaus</w:t>
      </w:r>
      <w:r w:rsidR="00CE4AA4">
        <w:rPr>
          <w:lang w:val="fi-FI"/>
        </w:rPr>
        <w:t>- tai hyvitysvelvollisuut</w:t>
      </w:r>
      <w:r>
        <w:rPr>
          <w:lang w:val="fi-FI"/>
        </w:rPr>
        <w:t xml:space="preserve">ta, (i) jos EMVO:n ja FiMVO:n välinen sopimus FiMVO:n oikeudesta käyttää Eurooppalaista </w:t>
      </w:r>
      <w:r w:rsidR="00CE4AA4">
        <w:rPr>
          <w:lang w:val="fi-FI"/>
        </w:rPr>
        <w:t xml:space="preserve">Tietokantaa irtisanotaan </w:t>
      </w:r>
      <w:r>
        <w:rPr>
          <w:lang w:val="fi-FI"/>
        </w:rPr>
        <w:t xml:space="preserve">tai se </w:t>
      </w:r>
      <w:r w:rsidR="00CE4AA4">
        <w:rPr>
          <w:lang w:val="fi-FI"/>
        </w:rPr>
        <w:t xml:space="preserve">päättyy </w:t>
      </w:r>
      <w:r>
        <w:rPr>
          <w:lang w:val="fi-FI"/>
        </w:rPr>
        <w:t xml:space="preserve">mistä tahansa syystä, tai (ii) jos Loppukäyttäjä ei enää ole valtuutettu tai oikeutettu toimittamaan lääkinnällisiä tuotteita </w:t>
      </w:r>
      <w:r w:rsidR="00CE4AA4">
        <w:rPr>
          <w:lang w:val="fi-FI"/>
        </w:rPr>
        <w:t xml:space="preserve">yleisölle </w:t>
      </w:r>
      <w:r>
        <w:rPr>
          <w:lang w:val="fi-FI"/>
        </w:rPr>
        <w:t>kuten EU:n Lääkeväärennö</w:t>
      </w:r>
      <w:r w:rsidR="00DE36AE">
        <w:rPr>
          <w:lang w:val="fi-FI"/>
        </w:rPr>
        <w:t>sdirektiivissä ja Delegoidussa A</w:t>
      </w:r>
      <w:r>
        <w:rPr>
          <w:lang w:val="fi-FI"/>
        </w:rPr>
        <w:t xml:space="preserve">setuksessa säädetään. </w:t>
      </w:r>
    </w:p>
    <w:p w14:paraId="203A3F5D" w14:textId="3F174E49" w:rsidR="00366F43" w:rsidRPr="00127540" w:rsidRDefault="00515EAE" w:rsidP="00366F43">
      <w:pPr>
        <w:pStyle w:val="Luettelokappale"/>
        <w:rPr>
          <w:lang w:val="fi-FI"/>
        </w:rPr>
      </w:pPr>
      <w:r>
        <w:rPr>
          <w:lang w:val="fi-FI"/>
        </w:rPr>
        <w:t>Tämän Sopimuksen</w:t>
      </w:r>
      <w:r w:rsidR="00366F43" w:rsidRPr="00127540">
        <w:rPr>
          <w:lang w:val="fi-FI"/>
        </w:rPr>
        <w:t xml:space="preserve"> päättyminen tai irtisanominen ei </w:t>
      </w:r>
      <w:r w:rsidR="00366F43">
        <w:rPr>
          <w:lang w:val="fi-FI"/>
        </w:rPr>
        <w:t xml:space="preserve">vaikuta säännöksiin, jotka </w:t>
      </w:r>
      <w:r w:rsidR="00FF792E">
        <w:rPr>
          <w:lang w:val="fi-FI"/>
        </w:rPr>
        <w:t>ovat luo</w:t>
      </w:r>
      <w:r w:rsidR="00136685">
        <w:rPr>
          <w:lang w:val="fi-FI"/>
        </w:rPr>
        <w:t>n</w:t>
      </w:r>
      <w:r w:rsidR="00FF792E">
        <w:rPr>
          <w:lang w:val="fi-FI"/>
        </w:rPr>
        <w:t>teeltaan</w:t>
      </w:r>
      <w:r w:rsidR="00136685">
        <w:rPr>
          <w:lang w:val="fi-FI"/>
        </w:rPr>
        <w:t xml:space="preserve"> ja ehtojensa osalta sellaisia, että niiden on tarkoitettu jäävän voimaan</w:t>
      </w:r>
      <w:r w:rsidR="00FF792E">
        <w:rPr>
          <w:lang w:val="fi-FI"/>
        </w:rPr>
        <w:t xml:space="preserve"> </w:t>
      </w:r>
      <w:r w:rsidR="00136685">
        <w:rPr>
          <w:lang w:val="fi-FI"/>
        </w:rPr>
        <w:t>näiden Ehtojen päättymisen jälkeenkin jäljempänä</w:t>
      </w:r>
      <w:r w:rsidR="00366F43">
        <w:rPr>
          <w:lang w:val="fi-FI"/>
        </w:rPr>
        <w:t xml:space="preserve"> alla olevan kohdan 14.4 mukaisesti. </w:t>
      </w:r>
    </w:p>
    <w:p w14:paraId="610C3F69" w14:textId="2EBCE35B" w:rsidR="00366F43" w:rsidRDefault="00366F43" w:rsidP="00366F43">
      <w:pPr>
        <w:pStyle w:val="Otsikko1"/>
      </w:pPr>
      <w:r>
        <w:t xml:space="preserve">Järjestelmän Muutokset ja Päivitykset </w:t>
      </w:r>
    </w:p>
    <w:p w14:paraId="2DE985B9" w14:textId="29647A1B" w:rsidR="00366F43" w:rsidRPr="007D3FB4" w:rsidRDefault="00366F43" w:rsidP="00366F43">
      <w:pPr>
        <w:pStyle w:val="Luettelokappale"/>
        <w:rPr>
          <w:lang w:val="fi-FI"/>
        </w:rPr>
      </w:pPr>
      <w:r w:rsidRPr="007D3FB4">
        <w:rPr>
          <w:lang w:val="fi-FI"/>
        </w:rPr>
        <w:t xml:space="preserve">FiMVO voi </w:t>
      </w:r>
      <w:r w:rsidR="00136685">
        <w:rPr>
          <w:lang w:val="fi-FI"/>
        </w:rPr>
        <w:t>tehdä</w:t>
      </w:r>
      <w:r w:rsidRPr="007D3FB4">
        <w:rPr>
          <w:lang w:val="fi-FI"/>
        </w:rPr>
        <w:t xml:space="preserve"> päivityksiä, muutoksia ja/tai </w:t>
      </w:r>
      <w:r>
        <w:rPr>
          <w:lang w:val="fi-FI"/>
        </w:rPr>
        <w:t>muunnelmia Järjestelmään milloin tahansa seuraava</w:t>
      </w:r>
      <w:r w:rsidR="00FF792E">
        <w:rPr>
          <w:lang w:val="fi-FI"/>
        </w:rPr>
        <w:t>ssa esitetyn</w:t>
      </w:r>
      <w:r>
        <w:rPr>
          <w:lang w:val="fi-FI"/>
        </w:rPr>
        <w:t xml:space="preserve"> mukaisesti.</w:t>
      </w:r>
    </w:p>
    <w:p w14:paraId="72BBD73B" w14:textId="0EAD2931" w:rsidR="00366F43" w:rsidRDefault="00136685" w:rsidP="00366F43">
      <w:pPr>
        <w:pStyle w:val="Luettelokappale"/>
      </w:pPr>
      <w:r>
        <w:t>Relavantit</w:t>
      </w:r>
      <w:r w:rsidR="00366F43">
        <w:t xml:space="preserve"> </w:t>
      </w:r>
      <w:r w:rsidR="00EB2821">
        <w:t>Artefaktit</w:t>
      </w:r>
    </w:p>
    <w:p w14:paraId="2B3CE826" w14:textId="623C978E" w:rsidR="00366F43" w:rsidRPr="007D3FB4" w:rsidRDefault="00366F43" w:rsidP="00366F43">
      <w:pPr>
        <w:rPr>
          <w:lang w:val="fi-FI"/>
        </w:rPr>
      </w:pPr>
      <w:r w:rsidRPr="007D3FB4">
        <w:rPr>
          <w:lang w:val="fi-FI"/>
        </w:rPr>
        <w:t xml:space="preserve">EMVS:n SDK ja päivitykset tai </w:t>
      </w:r>
      <w:r>
        <w:rPr>
          <w:lang w:val="fi-FI"/>
        </w:rPr>
        <w:t>muutokset SDK:hon tarjotaan ajoittain FiMVO:n toimesta Loppukäyttäjälle seuraava</w:t>
      </w:r>
      <w:r w:rsidR="00FF792E">
        <w:rPr>
          <w:lang w:val="fi-FI"/>
        </w:rPr>
        <w:t>ssa esitetyn</w:t>
      </w:r>
      <w:r>
        <w:rPr>
          <w:lang w:val="fi-FI"/>
        </w:rPr>
        <w:t xml:space="preserve"> mukaisesti:  </w:t>
      </w:r>
    </w:p>
    <w:p w14:paraId="5AA2BB11" w14:textId="2385F1D7" w:rsidR="00366F43" w:rsidRPr="00835E2F" w:rsidRDefault="00366F43" w:rsidP="00366F43">
      <w:pPr>
        <w:pStyle w:val="Otsikko3"/>
        <w:rPr>
          <w:lang w:val="fi-FI"/>
        </w:rPr>
      </w:pPr>
      <w:r w:rsidRPr="00835E2F">
        <w:rPr>
          <w:lang w:val="fi-FI"/>
        </w:rPr>
        <w:t>jäljennös SDK</w:t>
      </w:r>
      <w:r w:rsidR="00FF792E">
        <w:rPr>
          <w:lang w:val="fi-FI"/>
        </w:rPr>
        <w:t>-</w:t>
      </w:r>
      <w:r w:rsidRPr="00835E2F">
        <w:rPr>
          <w:lang w:val="fi-FI"/>
        </w:rPr>
        <w:t>asiakirjoista – [</w:t>
      </w:r>
      <w:r w:rsidRPr="00835E2F">
        <w:rPr>
          <w:highlight w:val="yellow"/>
          <w:lang w:val="fi-FI"/>
        </w:rPr>
        <w:t>Asiakirjan viittaus liitettävä</w:t>
      </w:r>
      <w:r w:rsidRPr="00835E2F">
        <w:rPr>
          <w:lang w:val="fi-FI"/>
        </w:rPr>
        <w:t>]</w:t>
      </w:r>
      <w:r>
        <w:rPr>
          <w:lang w:val="fi-FI"/>
        </w:rPr>
        <w:t xml:space="preserve"> elektronisessa muodossa.</w:t>
      </w:r>
    </w:p>
    <w:p w14:paraId="2FEF5D09" w14:textId="403C0673" w:rsidR="00366F43" w:rsidRDefault="00366F43" w:rsidP="00366F43">
      <w:pPr>
        <w:pStyle w:val="Luettelokappale"/>
      </w:pPr>
      <w:r>
        <w:t>SDK</w:t>
      </w:r>
      <w:r w:rsidR="00FF792E">
        <w:t>:n viestintämuoto</w:t>
      </w:r>
    </w:p>
    <w:p w14:paraId="0CD0DE4A" w14:textId="2411E5F0" w:rsidR="00366F43" w:rsidRPr="00663BD3" w:rsidRDefault="00366F43" w:rsidP="00366F43">
      <w:pPr>
        <w:rPr>
          <w:lang w:val="fi-FI"/>
        </w:rPr>
      </w:pPr>
      <w:r w:rsidRPr="00663BD3">
        <w:rPr>
          <w:lang w:val="fi-FI"/>
        </w:rPr>
        <w:t>SDK viestitään sähköpostitse Loppukäyttäjän nimeämälle yhteyspisteelle,</w:t>
      </w:r>
      <w:r w:rsidR="00D41C6A">
        <w:rPr>
          <w:lang w:val="fi-FI"/>
        </w:rPr>
        <w:t xml:space="preserve"> ja</w:t>
      </w:r>
      <w:r w:rsidRPr="00663BD3">
        <w:rPr>
          <w:lang w:val="fi-FI"/>
        </w:rPr>
        <w:t xml:space="preserve"> </w:t>
      </w:r>
      <w:r w:rsidR="00D41C6A">
        <w:rPr>
          <w:lang w:val="fi-FI"/>
        </w:rPr>
        <w:t>siitä</w:t>
      </w:r>
      <w:r w:rsidR="00FF792E">
        <w:rPr>
          <w:lang w:val="fi-FI"/>
        </w:rPr>
        <w:t xml:space="preserve"> lähetetään </w:t>
      </w:r>
      <w:r w:rsidRPr="00663BD3">
        <w:rPr>
          <w:lang w:val="fi-FI"/>
        </w:rPr>
        <w:t>kopio Loppukäyttäjän FiMVO:lle ilmoittamaan sähköpostiosoitteeseen, ja kopio FiMVO:n H</w:t>
      </w:r>
      <w:r>
        <w:rPr>
          <w:lang w:val="fi-FI"/>
        </w:rPr>
        <w:t>elpdeskiin</w:t>
      </w:r>
      <w:r w:rsidRPr="00663BD3">
        <w:rPr>
          <w:lang w:val="fi-FI"/>
        </w:rPr>
        <w:t xml:space="preserve"> tallennettavaksi. </w:t>
      </w:r>
    </w:p>
    <w:p w14:paraId="43EC8351" w14:textId="5DAEF74F" w:rsidR="00366F43" w:rsidRPr="00996FFE" w:rsidRDefault="00EB2821" w:rsidP="00366F43">
      <w:pPr>
        <w:pStyle w:val="Luettelokappale"/>
      </w:pPr>
      <w:r w:rsidRPr="00996FFE">
        <w:t>J</w:t>
      </w:r>
      <w:r w:rsidR="00641640">
        <w:t>ulkaisun</w:t>
      </w:r>
      <w:r w:rsidRPr="00996FFE">
        <w:t>hallinta</w:t>
      </w:r>
    </w:p>
    <w:p w14:paraId="63768A5F" w14:textId="745B95BC" w:rsidR="00366F43" w:rsidRPr="008044EE" w:rsidRDefault="00366F43" w:rsidP="00366F43">
      <w:pPr>
        <w:rPr>
          <w:lang w:val="fi-FI"/>
        </w:rPr>
      </w:pPr>
      <w:r w:rsidRPr="008044EE">
        <w:rPr>
          <w:lang w:val="fi-FI"/>
        </w:rPr>
        <w:t xml:space="preserve">Kaikki päivitykset ja muutokset näihin </w:t>
      </w:r>
      <w:r w:rsidR="00EB2821">
        <w:rPr>
          <w:lang w:val="fi-FI"/>
        </w:rPr>
        <w:t>A</w:t>
      </w:r>
      <w:r w:rsidR="00EB2821" w:rsidRPr="008044EE">
        <w:rPr>
          <w:lang w:val="fi-FI"/>
        </w:rPr>
        <w:t xml:space="preserve">rtefakteihin </w:t>
      </w:r>
      <w:r w:rsidR="00EB2821">
        <w:rPr>
          <w:lang w:val="fi-FI"/>
        </w:rPr>
        <w:t>toteutetaan</w:t>
      </w:r>
      <w:r w:rsidR="00EB2821" w:rsidRPr="008044EE">
        <w:rPr>
          <w:lang w:val="fi-FI"/>
        </w:rPr>
        <w:t xml:space="preserve"> </w:t>
      </w:r>
      <w:r w:rsidRPr="008044EE">
        <w:rPr>
          <w:lang w:val="fi-FI"/>
        </w:rPr>
        <w:t>tiet</w:t>
      </w:r>
      <w:r w:rsidR="00EB2821">
        <w:rPr>
          <w:lang w:val="fi-FI"/>
        </w:rPr>
        <w:t>yn</w:t>
      </w:r>
      <w:r w:rsidRPr="008044EE">
        <w:rPr>
          <w:lang w:val="fi-FI"/>
        </w:rPr>
        <w:t xml:space="preserve"> </w:t>
      </w:r>
      <w:r w:rsidR="00EB2821">
        <w:rPr>
          <w:lang w:val="fi-FI"/>
        </w:rPr>
        <w:t>julkaisunhallintamenettelyn mukaisesti</w:t>
      </w:r>
      <w:r w:rsidRPr="008044EE">
        <w:rPr>
          <w:lang w:val="fi-FI"/>
        </w:rPr>
        <w:t xml:space="preserve">, joka </w:t>
      </w:r>
      <w:r w:rsidR="00EB2821">
        <w:rPr>
          <w:lang w:val="fi-FI"/>
        </w:rPr>
        <w:t>vastaa</w:t>
      </w:r>
      <w:r w:rsidRPr="008044EE">
        <w:rPr>
          <w:lang w:val="fi-FI"/>
        </w:rPr>
        <w:t xml:space="preserve"> ITIL V3</w:t>
      </w:r>
      <w:r w:rsidR="00EB2821">
        <w:rPr>
          <w:lang w:val="fi-FI"/>
        </w:rPr>
        <w:t>:a</w:t>
      </w:r>
      <w:r w:rsidRPr="008044EE">
        <w:rPr>
          <w:lang w:val="fi-FI"/>
        </w:rPr>
        <w:t xml:space="preserve"> tai uudemp</w:t>
      </w:r>
      <w:r w:rsidR="00EB2821">
        <w:rPr>
          <w:lang w:val="fi-FI"/>
        </w:rPr>
        <w:t>aa</w:t>
      </w:r>
      <w:r w:rsidRPr="008044EE">
        <w:rPr>
          <w:lang w:val="fi-FI"/>
        </w:rPr>
        <w:t xml:space="preserve">. </w:t>
      </w:r>
      <w:r w:rsidR="00EB2821">
        <w:rPr>
          <w:lang w:val="fi-FI"/>
        </w:rPr>
        <w:t xml:space="preserve">Julkaisunhallintamenettely </w:t>
      </w:r>
      <w:r>
        <w:rPr>
          <w:lang w:val="fi-FI"/>
        </w:rPr>
        <w:t xml:space="preserve">erottelee </w:t>
      </w:r>
      <w:r w:rsidR="00F4578D">
        <w:rPr>
          <w:lang w:val="fi-FI"/>
        </w:rPr>
        <w:t>Hätäkorjaukse</w:t>
      </w:r>
      <w:r w:rsidR="00EB2821" w:rsidRPr="00996FFE">
        <w:rPr>
          <w:lang w:val="fi-FI"/>
        </w:rPr>
        <w:t>t</w:t>
      </w:r>
      <w:r>
        <w:rPr>
          <w:lang w:val="fi-FI"/>
        </w:rPr>
        <w:t xml:space="preserve">, </w:t>
      </w:r>
      <w:r w:rsidR="00097054">
        <w:rPr>
          <w:lang w:val="fi-FI"/>
        </w:rPr>
        <w:t>V</w:t>
      </w:r>
      <w:r w:rsidR="00F4578D">
        <w:rPr>
          <w:lang w:val="fi-FI"/>
        </w:rPr>
        <w:t>ähäisen V</w:t>
      </w:r>
      <w:r w:rsidR="00097054">
        <w:rPr>
          <w:lang w:val="fi-FI"/>
        </w:rPr>
        <w:t>ersionpäivityksen</w:t>
      </w:r>
      <w:r w:rsidR="00EB2821">
        <w:rPr>
          <w:lang w:val="fi-FI"/>
        </w:rPr>
        <w:t xml:space="preserve"> </w:t>
      </w:r>
      <w:r>
        <w:rPr>
          <w:lang w:val="fi-FI"/>
        </w:rPr>
        <w:t xml:space="preserve">ja </w:t>
      </w:r>
      <w:r w:rsidR="00F4578D">
        <w:rPr>
          <w:lang w:val="fi-FI"/>
        </w:rPr>
        <w:t>Olennaisen</w:t>
      </w:r>
      <w:r w:rsidR="00097054">
        <w:rPr>
          <w:lang w:val="fi-FI"/>
        </w:rPr>
        <w:t xml:space="preserve"> Versio</w:t>
      </w:r>
      <w:r w:rsidR="00F4578D">
        <w:rPr>
          <w:lang w:val="fi-FI"/>
        </w:rPr>
        <w:t>päivityksen</w:t>
      </w:r>
      <w:r w:rsidR="00097054">
        <w:rPr>
          <w:lang w:val="fi-FI"/>
        </w:rPr>
        <w:t>.</w:t>
      </w:r>
    </w:p>
    <w:p w14:paraId="55A75772" w14:textId="788C421B" w:rsidR="00366F43" w:rsidRDefault="00F4578D" w:rsidP="00515EAE">
      <w:pPr>
        <w:pStyle w:val="Alaotsikko"/>
        <w:numPr>
          <w:ilvl w:val="0"/>
          <w:numId w:val="5"/>
        </w:numPr>
        <w:ind w:hanging="299"/>
      </w:pPr>
      <w:r>
        <w:t>Hätäkorjaus</w:t>
      </w:r>
    </w:p>
    <w:p w14:paraId="0FD290B3" w14:textId="498F1AFF" w:rsidR="00366F43" w:rsidRPr="006F0C9A" w:rsidRDefault="00F4578D" w:rsidP="00366F43">
      <w:pPr>
        <w:rPr>
          <w:lang w:val="fi-FI"/>
        </w:rPr>
      </w:pPr>
      <w:r>
        <w:rPr>
          <w:lang w:val="fi-FI"/>
        </w:rPr>
        <w:lastRenderedPageBreak/>
        <w:t>Hätäkorjaust</w:t>
      </w:r>
      <w:r w:rsidR="00366F43" w:rsidRPr="003E77E5">
        <w:rPr>
          <w:lang w:val="fi-FI"/>
        </w:rPr>
        <w:t xml:space="preserve">a </w:t>
      </w:r>
      <w:r w:rsidR="00323A8D">
        <w:rPr>
          <w:lang w:val="fi-FI"/>
        </w:rPr>
        <w:t xml:space="preserve">(emergency fix) </w:t>
      </w:r>
      <w:r w:rsidR="00366F43" w:rsidRPr="003E77E5">
        <w:rPr>
          <w:lang w:val="fi-FI"/>
        </w:rPr>
        <w:t xml:space="preserve">käytetään korjaamaan kiireellisiä virheitä NMVS:ssä tai rajapinnoilla. </w:t>
      </w:r>
      <w:r w:rsidR="00366F43" w:rsidRPr="00124617">
        <w:rPr>
          <w:lang w:val="fi-FI"/>
        </w:rPr>
        <w:t>Uhkia tietoturvallisuuteen, Datan eheyteen tai järjestelmän turvallisuuteen pidetään nimeno</w:t>
      </w:r>
      <w:r w:rsidR="00B90CB9">
        <w:rPr>
          <w:lang w:val="fi-FI"/>
        </w:rPr>
        <w:t>maisesti</w:t>
      </w:r>
      <w:r w:rsidR="00366F43" w:rsidRPr="00124617">
        <w:rPr>
          <w:lang w:val="fi-FI"/>
        </w:rPr>
        <w:t xml:space="preserve"> kiireellisinä virheinä. </w:t>
      </w:r>
      <w:r>
        <w:rPr>
          <w:lang w:val="fi-FI"/>
        </w:rPr>
        <w:t>Hätäkorjauksiin</w:t>
      </w:r>
      <w:r w:rsidR="00366F43">
        <w:rPr>
          <w:lang w:val="fi-FI"/>
        </w:rPr>
        <w:t xml:space="preserve"> </w:t>
      </w:r>
      <w:r w:rsidR="00EB2821">
        <w:rPr>
          <w:lang w:val="fi-FI"/>
        </w:rPr>
        <w:t xml:space="preserve">kuuluvat </w:t>
      </w:r>
      <w:r w:rsidR="00366F43" w:rsidRPr="00996FFE">
        <w:rPr>
          <w:lang w:val="fi-FI"/>
        </w:rPr>
        <w:t>yleensä pikakorjaukset ja/tai virheen korjaukset.</w:t>
      </w:r>
      <w:r w:rsidR="00366F43">
        <w:rPr>
          <w:lang w:val="fi-FI"/>
        </w:rPr>
        <w:t xml:space="preserve"> Torjuttavien uhkien luo</w:t>
      </w:r>
      <w:r w:rsidR="00EB2821">
        <w:rPr>
          <w:lang w:val="fi-FI"/>
        </w:rPr>
        <w:t>n</w:t>
      </w:r>
      <w:r w:rsidR="00366F43">
        <w:rPr>
          <w:lang w:val="fi-FI"/>
        </w:rPr>
        <w:t xml:space="preserve">teen vuoksi aika on ratkaiseva tekijä. Näin ollen </w:t>
      </w:r>
      <w:r>
        <w:rPr>
          <w:lang w:val="fi-FI"/>
        </w:rPr>
        <w:t>hätäkorjauksia</w:t>
      </w:r>
      <w:r w:rsidR="00366F43">
        <w:rPr>
          <w:lang w:val="fi-FI"/>
        </w:rPr>
        <w:t xml:space="preserve"> voidaan soveltaa ennen SDK:n j</w:t>
      </w:r>
      <w:r w:rsidR="00097054">
        <w:rPr>
          <w:lang w:val="fi-FI"/>
        </w:rPr>
        <w:t>ulkaisua</w:t>
      </w:r>
      <w:r w:rsidR="00366F43">
        <w:rPr>
          <w:lang w:val="fi-FI"/>
        </w:rPr>
        <w:t xml:space="preserve">. </w:t>
      </w:r>
      <w:r w:rsidR="00366F43" w:rsidRPr="006F0C9A">
        <w:rPr>
          <w:lang w:val="fi-FI"/>
        </w:rPr>
        <w:t xml:space="preserve">Tästä huolimatta </w:t>
      </w:r>
      <w:r w:rsidR="00EB2821">
        <w:rPr>
          <w:lang w:val="fi-FI"/>
        </w:rPr>
        <w:t>asiaan yhteydessä</w:t>
      </w:r>
      <w:r w:rsidR="00EB2821" w:rsidRPr="006F0C9A">
        <w:rPr>
          <w:lang w:val="fi-FI"/>
        </w:rPr>
        <w:t xml:space="preserve"> </w:t>
      </w:r>
      <w:r w:rsidR="00366F43" w:rsidRPr="006F0C9A">
        <w:rPr>
          <w:lang w:val="fi-FI"/>
        </w:rPr>
        <w:t xml:space="preserve">olevia </w:t>
      </w:r>
      <w:r w:rsidR="00857B2A">
        <w:rPr>
          <w:lang w:val="fi-FI"/>
        </w:rPr>
        <w:t xml:space="preserve">relevantteja </w:t>
      </w:r>
      <w:r w:rsidR="00366F43" w:rsidRPr="006F0C9A">
        <w:rPr>
          <w:lang w:val="fi-FI"/>
        </w:rPr>
        <w:t xml:space="preserve">osapuolia tulisi </w:t>
      </w:r>
      <w:r w:rsidR="00EB2821">
        <w:rPr>
          <w:lang w:val="fi-FI"/>
        </w:rPr>
        <w:t>tiedottaa</w:t>
      </w:r>
      <w:r w:rsidR="00EB2821" w:rsidRPr="006F0C9A">
        <w:rPr>
          <w:lang w:val="fi-FI"/>
        </w:rPr>
        <w:t xml:space="preserve"> </w:t>
      </w:r>
      <w:r>
        <w:rPr>
          <w:lang w:val="fi-FI"/>
        </w:rPr>
        <w:t>hätäkorjaukse</w:t>
      </w:r>
      <w:r w:rsidR="00EB2821" w:rsidRPr="006F0C9A">
        <w:rPr>
          <w:lang w:val="fi-FI"/>
        </w:rPr>
        <w:t>sta</w:t>
      </w:r>
      <w:r w:rsidR="00EB2821">
        <w:rPr>
          <w:lang w:val="fi-FI"/>
        </w:rPr>
        <w:t xml:space="preserve"> </w:t>
      </w:r>
      <w:r w:rsidR="00366F43">
        <w:rPr>
          <w:lang w:val="fi-FI"/>
        </w:rPr>
        <w:t>mahdollisimman pian</w:t>
      </w:r>
      <w:r w:rsidR="00366F43" w:rsidRPr="006F0C9A">
        <w:rPr>
          <w:lang w:val="fi-FI"/>
        </w:rPr>
        <w:t xml:space="preserve">. </w:t>
      </w:r>
      <w:r w:rsidR="00366F43">
        <w:rPr>
          <w:lang w:val="fi-FI"/>
        </w:rPr>
        <w:t xml:space="preserve">Ottaen huomioon kuvatun järjestelmän luonne, yhteensopivuus aiempien järjestelmien kanssa on olennainen osa </w:t>
      </w:r>
      <w:r w:rsidR="00B90CB9">
        <w:rPr>
          <w:lang w:val="fi-FI"/>
        </w:rPr>
        <w:t>mitä tahansa</w:t>
      </w:r>
      <w:r w:rsidR="00366F43">
        <w:rPr>
          <w:lang w:val="fi-FI"/>
        </w:rPr>
        <w:t xml:space="preserve"> muutosta</w:t>
      </w:r>
      <w:r w:rsidR="00EB2821">
        <w:rPr>
          <w:lang w:val="fi-FI"/>
        </w:rPr>
        <w:t>,</w:t>
      </w:r>
      <w:r w:rsidR="00366F43">
        <w:rPr>
          <w:lang w:val="fi-FI"/>
        </w:rPr>
        <w:t xml:space="preserve"> mukaan lukien </w:t>
      </w:r>
      <w:r>
        <w:rPr>
          <w:lang w:val="fi-FI"/>
        </w:rPr>
        <w:t>hätäkorjaukset</w:t>
      </w:r>
      <w:r w:rsidR="00366F43">
        <w:rPr>
          <w:lang w:val="fi-FI"/>
        </w:rPr>
        <w:t xml:space="preserve">. </w:t>
      </w:r>
    </w:p>
    <w:p w14:paraId="1C05E62A" w14:textId="320A18D5" w:rsidR="00366F43" w:rsidRPr="00996FFE" w:rsidRDefault="00F4578D" w:rsidP="00366F43">
      <w:pPr>
        <w:pStyle w:val="Alaotsikko"/>
      </w:pPr>
      <w:r>
        <w:t xml:space="preserve">Vähäinen </w:t>
      </w:r>
      <w:r w:rsidR="00097054">
        <w:t>Versiopäivitys</w:t>
      </w:r>
    </w:p>
    <w:p w14:paraId="295BA982" w14:textId="5E00FAD8" w:rsidR="00366F43" w:rsidRPr="003E77E5" w:rsidRDefault="00F4578D" w:rsidP="00366F43">
      <w:pPr>
        <w:rPr>
          <w:lang w:val="fi-FI"/>
        </w:rPr>
      </w:pPr>
      <w:r>
        <w:rPr>
          <w:lang w:val="fi-FI"/>
        </w:rPr>
        <w:t xml:space="preserve">Vähäisessä </w:t>
      </w:r>
      <w:r w:rsidR="00097054">
        <w:rPr>
          <w:lang w:val="fi-FI"/>
        </w:rPr>
        <w:t>Versionpäivityksessä</w:t>
      </w:r>
      <w:r w:rsidR="00323A8D">
        <w:rPr>
          <w:lang w:val="fi-FI"/>
        </w:rPr>
        <w:t xml:space="preserve"> (minor release)</w:t>
      </w:r>
      <w:r w:rsidR="00366F43" w:rsidRPr="00996FFE">
        <w:rPr>
          <w:lang w:val="fi-FI"/>
        </w:rPr>
        <w:t xml:space="preserve"> yhdist</w:t>
      </w:r>
      <w:r w:rsidR="00EB2821" w:rsidRPr="00996FFE">
        <w:rPr>
          <w:lang w:val="fi-FI"/>
        </w:rPr>
        <w:t>etään</w:t>
      </w:r>
      <w:r w:rsidR="00366F43" w:rsidRPr="00996FFE">
        <w:rPr>
          <w:lang w:val="fi-FI"/>
        </w:rPr>
        <w:t xml:space="preserve"> useita pienempiä parannuksia, korjauksia ja/tai tunnettuja virheitä</w:t>
      </w:r>
      <w:r w:rsidR="00F7165F">
        <w:rPr>
          <w:lang w:val="fi-FI"/>
        </w:rPr>
        <w:t xml:space="preserve"> (bugs)</w:t>
      </w:r>
      <w:r w:rsidR="00366F43" w:rsidRPr="00996FFE">
        <w:rPr>
          <w:lang w:val="fi-FI"/>
        </w:rPr>
        <w:t xml:space="preserve">. </w:t>
      </w:r>
      <w:r>
        <w:rPr>
          <w:lang w:val="fi-FI"/>
        </w:rPr>
        <w:t xml:space="preserve">Vähäinen </w:t>
      </w:r>
      <w:r w:rsidR="00097054">
        <w:rPr>
          <w:lang w:val="fi-FI"/>
        </w:rPr>
        <w:t>Versionpäivitys</w:t>
      </w:r>
      <w:r w:rsidR="00EB2821" w:rsidRPr="00996FFE">
        <w:rPr>
          <w:lang w:val="fi-FI"/>
        </w:rPr>
        <w:t xml:space="preserve"> </w:t>
      </w:r>
      <w:r w:rsidR="00366F43" w:rsidRPr="00996FFE">
        <w:rPr>
          <w:lang w:val="fi-FI"/>
        </w:rPr>
        <w:t xml:space="preserve">ei </w:t>
      </w:r>
      <w:r w:rsidR="00EB2821" w:rsidRPr="00996FFE">
        <w:rPr>
          <w:lang w:val="fi-FI"/>
        </w:rPr>
        <w:t xml:space="preserve">tyypillisesti </w:t>
      </w:r>
      <w:r w:rsidR="00366F43" w:rsidRPr="00EB2821">
        <w:rPr>
          <w:lang w:val="fi-FI"/>
        </w:rPr>
        <w:t xml:space="preserve">sisällä rajanpintojen muutoksia. Jos </w:t>
      </w:r>
      <w:r w:rsidR="00EB2821" w:rsidRPr="00EB2821">
        <w:rPr>
          <w:lang w:val="fi-FI"/>
        </w:rPr>
        <w:t xml:space="preserve">kyseisiä </w:t>
      </w:r>
      <w:r w:rsidR="00366F43" w:rsidRPr="00EB2821">
        <w:rPr>
          <w:lang w:val="fi-FI"/>
        </w:rPr>
        <w:t xml:space="preserve">muutoksia sisällytetään, ne ovat yhteensopivia aiempien järjestelmien kanssa. </w:t>
      </w:r>
      <w:r w:rsidR="00366F43" w:rsidRPr="00996FFE">
        <w:rPr>
          <w:lang w:val="fi-FI"/>
        </w:rPr>
        <w:t xml:space="preserve">Vähäiset </w:t>
      </w:r>
      <w:r w:rsidR="00097054">
        <w:rPr>
          <w:lang w:val="fi-FI"/>
        </w:rPr>
        <w:t>Versionpäivitykset</w:t>
      </w:r>
      <w:r w:rsidR="00366F43" w:rsidRPr="00996FFE">
        <w:rPr>
          <w:lang w:val="fi-FI"/>
        </w:rPr>
        <w:t xml:space="preserve"> j</w:t>
      </w:r>
      <w:r w:rsidR="00B90CB9">
        <w:rPr>
          <w:lang w:val="fi-FI"/>
        </w:rPr>
        <w:t>ulkaistaan</w:t>
      </w:r>
      <w:r w:rsidR="00366F43">
        <w:rPr>
          <w:lang w:val="fi-FI"/>
        </w:rPr>
        <w:t xml:space="preserve"> </w:t>
      </w:r>
      <w:r w:rsidR="00EB2821">
        <w:rPr>
          <w:lang w:val="fi-FI"/>
        </w:rPr>
        <w:t xml:space="preserve">vähintään </w:t>
      </w:r>
      <w:r w:rsidR="00366F43">
        <w:rPr>
          <w:lang w:val="fi-FI"/>
        </w:rPr>
        <w:t xml:space="preserve">30 kalenteripäivää ennen </w:t>
      </w:r>
      <w:r w:rsidR="00EB2821">
        <w:rPr>
          <w:lang w:val="fi-FI"/>
        </w:rPr>
        <w:t>niiden</w:t>
      </w:r>
      <w:r w:rsidR="00366F43">
        <w:rPr>
          <w:lang w:val="fi-FI"/>
        </w:rPr>
        <w:t xml:space="preserve"> voimaan</w:t>
      </w:r>
      <w:r w:rsidR="00EB2821">
        <w:rPr>
          <w:lang w:val="fi-FI"/>
        </w:rPr>
        <w:t>tuloa</w:t>
      </w:r>
      <w:r w:rsidR="00366F43">
        <w:rPr>
          <w:lang w:val="fi-FI"/>
        </w:rPr>
        <w:t xml:space="preserve">. </w:t>
      </w:r>
    </w:p>
    <w:p w14:paraId="3C82A84F" w14:textId="56DD301F" w:rsidR="00366F43" w:rsidRPr="00AE71DB" w:rsidRDefault="00F4578D" w:rsidP="00366F43">
      <w:pPr>
        <w:pStyle w:val="Alaotsikko"/>
      </w:pPr>
      <w:r>
        <w:rPr>
          <w:w w:val="115"/>
        </w:rPr>
        <w:t>Olennainen Versiopäivitys</w:t>
      </w:r>
      <w:r w:rsidR="00097054" w:rsidDel="00097054">
        <w:rPr>
          <w:w w:val="115"/>
        </w:rPr>
        <w:t xml:space="preserve"> </w:t>
      </w:r>
    </w:p>
    <w:p w14:paraId="7B7FAE7F" w14:textId="66A42475" w:rsidR="00366F43" w:rsidRPr="009D150F" w:rsidRDefault="00F4578D" w:rsidP="00366F43">
      <w:pPr>
        <w:rPr>
          <w:lang w:val="fi-FI"/>
        </w:rPr>
      </w:pPr>
      <w:r>
        <w:rPr>
          <w:lang w:val="fi-FI"/>
        </w:rPr>
        <w:t>Olennaisen Versiopäivityksen</w:t>
      </w:r>
      <w:r w:rsidR="00097054" w:rsidRPr="009D150F">
        <w:rPr>
          <w:lang w:val="fi-FI"/>
        </w:rPr>
        <w:t xml:space="preserve"> </w:t>
      </w:r>
      <w:r w:rsidR="00323A8D">
        <w:rPr>
          <w:lang w:val="fi-FI"/>
        </w:rPr>
        <w:t xml:space="preserve">(major release) </w:t>
      </w:r>
      <w:r w:rsidR="00097054">
        <w:rPr>
          <w:lang w:val="fi-FI"/>
        </w:rPr>
        <w:t>j</w:t>
      </w:r>
      <w:r w:rsidR="00B90CB9">
        <w:rPr>
          <w:lang w:val="fi-FI"/>
        </w:rPr>
        <w:t>ulkaisua</w:t>
      </w:r>
      <w:r w:rsidR="00366F43" w:rsidRPr="009D150F">
        <w:rPr>
          <w:lang w:val="fi-FI"/>
        </w:rPr>
        <w:t xml:space="preserve"> käytetään uusien toimintojen ja/tai </w:t>
      </w:r>
      <w:r w:rsidR="00097054">
        <w:rPr>
          <w:lang w:val="fi-FI"/>
        </w:rPr>
        <w:t>prosessien</w:t>
      </w:r>
      <w:r w:rsidR="00366F43" w:rsidRPr="009D150F">
        <w:rPr>
          <w:lang w:val="fi-FI"/>
        </w:rPr>
        <w:t xml:space="preserve"> käyttöönot</w:t>
      </w:r>
      <w:r w:rsidR="00097054">
        <w:rPr>
          <w:lang w:val="fi-FI"/>
        </w:rPr>
        <w:t>tamiseksi</w:t>
      </w:r>
      <w:r w:rsidR="00366F43" w:rsidRPr="009D150F">
        <w:rPr>
          <w:lang w:val="fi-FI"/>
        </w:rPr>
        <w:t xml:space="preserve">. </w:t>
      </w:r>
      <w:r w:rsidR="00B90CB9">
        <w:rPr>
          <w:lang w:val="fi-FI"/>
        </w:rPr>
        <w:t>Yhteensopivuus aiempien versioiden kanssa</w:t>
      </w:r>
      <w:r w:rsidR="00EB2821">
        <w:rPr>
          <w:lang w:val="fi-FI"/>
        </w:rPr>
        <w:t xml:space="preserve"> </w:t>
      </w:r>
      <w:r w:rsidR="00366F43">
        <w:rPr>
          <w:lang w:val="fi-FI"/>
        </w:rPr>
        <w:t xml:space="preserve">ei ole välttämätöntä. Siirtymäkauden jälkeen </w:t>
      </w:r>
      <w:r>
        <w:rPr>
          <w:lang w:val="fi-FI"/>
        </w:rPr>
        <w:t>Olennainen Versiopäivitys</w:t>
      </w:r>
      <w:r w:rsidR="00366F43">
        <w:rPr>
          <w:lang w:val="fi-FI"/>
        </w:rPr>
        <w:t xml:space="preserve"> korvaa täysin aiemman </w:t>
      </w:r>
      <w:r>
        <w:rPr>
          <w:lang w:val="fi-FI"/>
        </w:rPr>
        <w:t>Olennaisen Versiopäivityksen</w:t>
      </w:r>
      <w:r w:rsidR="00366F43">
        <w:rPr>
          <w:lang w:val="fi-FI"/>
        </w:rPr>
        <w:t xml:space="preserve">. </w:t>
      </w:r>
      <w:r>
        <w:rPr>
          <w:lang w:val="fi-FI"/>
        </w:rPr>
        <w:t>Olennaiset Versiopäivitykset</w:t>
      </w:r>
      <w:r w:rsidR="00366F43">
        <w:rPr>
          <w:lang w:val="fi-FI"/>
        </w:rPr>
        <w:t xml:space="preserve"> j</w:t>
      </w:r>
      <w:r w:rsidR="00097054">
        <w:rPr>
          <w:lang w:val="fi-FI"/>
        </w:rPr>
        <w:t>ulkaistaan</w:t>
      </w:r>
      <w:r w:rsidR="00366F43">
        <w:rPr>
          <w:lang w:val="fi-FI"/>
        </w:rPr>
        <w:t xml:space="preserve"> </w:t>
      </w:r>
      <w:r w:rsidR="005350B6">
        <w:rPr>
          <w:lang w:val="fi-FI"/>
        </w:rPr>
        <w:t xml:space="preserve">vähintään </w:t>
      </w:r>
      <w:r w:rsidR="00366F43">
        <w:rPr>
          <w:lang w:val="fi-FI"/>
        </w:rPr>
        <w:t xml:space="preserve">kuusikymmentä (60) kalenteripäivää ennen kuin ne tulevat voimaan. </w:t>
      </w:r>
    </w:p>
    <w:p w14:paraId="6C562922" w14:textId="5124B7F2" w:rsidR="00366F43" w:rsidRPr="00A128E3" w:rsidRDefault="00366F43" w:rsidP="00366F43">
      <w:pPr>
        <w:pStyle w:val="Otsikko2"/>
        <w:rPr>
          <w:lang w:val="fi-FI"/>
        </w:rPr>
      </w:pPr>
      <w:r w:rsidRPr="00A128E3">
        <w:rPr>
          <w:lang w:val="fi-FI"/>
        </w:rPr>
        <w:t xml:space="preserve">Jos </w:t>
      </w:r>
      <w:r w:rsidR="005350B6">
        <w:rPr>
          <w:lang w:val="fi-FI"/>
        </w:rPr>
        <w:t xml:space="preserve">kyseisten Järjestelmän </w:t>
      </w:r>
      <w:r w:rsidR="005350B6" w:rsidRPr="00A128E3">
        <w:rPr>
          <w:lang w:val="fi-FI"/>
        </w:rPr>
        <w:t>päivity</w:t>
      </w:r>
      <w:r w:rsidR="005350B6">
        <w:rPr>
          <w:lang w:val="fi-FI"/>
        </w:rPr>
        <w:t>sten</w:t>
      </w:r>
      <w:r w:rsidRPr="00A128E3">
        <w:rPr>
          <w:lang w:val="fi-FI"/>
        </w:rPr>
        <w:t xml:space="preserve">, </w:t>
      </w:r>
      <w:r w:rsidR="005350B6" w:rsidRPr="00A128E3">
        <w:rPr>
          <w:lang w:val="fi-FI"/>
        </w:rPr>
        <w:t>muuto</w:t>
      </w:r>
      <w:r w:rsidR="005350B6">
        <w:rPr>
          <w:lang w:val="fi-FI"/>
        </w:rPr>
        <w:t>sten</w:t>
      </w:r>
      <w:r w:rsidR="005350B6" w:rsidRPr="00A128E3">
        <w:rPr>
          <w:lang w:val="fi-FI"/>
        </w:rPr>
        <w:t xml:space="preserve"> </w:t>
      </w:r>
      <w:r w:rsidRPr="00A128E3">
        <w:rPr>
          <w:lang w:val="fi-FI"/>
        </w:rPr>
        <w:t xml:space="preserve">ja/tai </w:t>
      </w:r>
      <w:r w:rsidR="005350B6">
        <w:rPr>
          <w:lang w:val="fi-FI"/>
        </w:rPr>
        <w:t xml:space="preserve">muunnelmien </w:t>
      </w:r>
      <w:r w:rsidR="005350B6" w:rsidRPr="00A128E3">
        <w:rPr>
          <w:lang w:val="fi-FI"/>
        </w:rPr>
        <w:t xml:space="preserve">käyttöönotto tai asennus </w:t>
      </w:r>
      <w:r>
        <w:rPr>
          <w:lang w:val="fi-FI"/>
        </w:rPr>
        <w:t xml:space="preserve">johtaa (väliaikaiseen) rajoitukseen tai </w:t>
      </w:r>
      <w:r w:rsidR="005350B6">
        <w:rPr>
          <w:lang w:val="fi-FI"/>
        </w:rPr>
        <w:t xml:space="preserve">keskeytymiseen </w:t>
      </w:r>
      <w:r>
        <w:rPr>
          <w:lang w:val="fi-FI"/>
        </w:rPr>
        <w:t>Loppukäyttäjän pääsys</w:t>
      </w:r>
      <w:r w:rsidR="005350B6">
        <w:rPr>
          <w:lang w:val="fi-FI"/>
        </w:rPr>
        <w:t>s</w:t>
      </w:r>
      <w:r>
        <w:rPr>
          <w:lang w:val="fi-FI"/>
        </w:rPr>
        <w:t>ä koko Järjestelmään</w:t>
      </w:r>
      <w:r w:rsidR="005350B6" w:rsidRPr="005350B6">
        <w:rPr>
          <w:lang w:val="fi-FI"/>
        </w:rPr>
        <w:t xml:space="preserve"> </w:t>
      </w:r>
      <w:r w:rsidR="005350B6">
        <w:rPr>
          <w:lang w:val="fi-FI"/>
        </w:rPr>
        <w:t>tai osaan siitä</w:t>
      </w:r>
      <w:r>
        <w:rPr>
          <w:lang w:val="fi-FI"/>
        </w:rPr>
        <w:t xml:space="preserve">, FiMVO:n tulee toimittaa Loppukäyttäjälle kohtuullinen etukäteinen ilmoitus, joka </w:t>
      </w:r>
      <w:r w:rsidR="00857B2A">
        <w:rPr>
          <w:lang w:val="fi-FI"/>
        </w:rPr>
        <w:t>mahdollistaa</w:t>
      </w:r>
      <w:r>
        <w:rPr>
          <w:lang w:val="fi-FI"/>
        </w:rPr>
        <w:t xml:space="preserve"> vaikutuksien lieventämisen</w:t>
      </w:r>
      <w:r w:rsidR="005350B6">
        <w:rPr>
          <w:lang w:val="fi-FI"/>
        </w:rPr>
        <w:t>,</w:t>
      </w:r>
      <w:r>
        <w:rPr>
          <w:lang w:val="fi-FI"/>
        </w:rPr>
        <w:t xml:space="preserve"> ja </w:t>
      </w:r>
      <w:r w:rsidR="005350B6">
        <w:rPr>
          <w:lang w:val="fi-FI"/>
        </w:rPr>
        <w:t>suorittaa</w:t>
      </w:r>
      <w:r>
        <w:rPr>
          <w:lang w:val="fi-FI"/>
        </w:rPr>
        <w:t xml:space="preserve"> kaikki </w:t>
      </w:r>
      <w:r w:rsidR="005350B6">
        <w:rPr>
          <w:lang w:val="fi-FI"/>
        </w:rPr>
        <w:t xml:space="preserve">huolelliselta toimijalta edellytettävät </w:t>
      </w:r>
      <w:r>
        <w:rPr>
          <w:lang w:val="fi-FI"/>
        </w:rPr>
        <w:t>toim</w:t>
      </w:r>
      <w:r w:rsidR="005350B6">
        <w:rPr>
          <w:lang w:val="fi-FI"/>
        </w:rPr>
        <w:t xml:space="preserve">et </w:t>
      </w:r>
      <w:r>
        <w:rPr>
          <w:lang w:val="fi-FI"/>
        </w:rPr>
        <w:t>minimoidakseen kaikki rajoituks</w:t>
      </w:r>
      <w:r w:rsidR="005350B6">
        <w:rPr>
          <w:lang w:val="fi-FI"/>
        </w:rPr>
        <w:t>et</w:t>
      </w:r>
      <w:r>
        <w:rPr>
          <w:lang w:val="fi-FI"/>
        </w:rPr>
        <w:t xml:space="preserve"> tai keskeytyks</w:t>
      </w:r>
      <w:r w:rsidR="005350B6">
        <w:rPr>
          <w:lang w:val="fi-FI"/>
        </w:rPr>
        <w:t>et</w:t>
      </w:r>
      <w:r>
        <w:rPr>
          <w:lang w:val="fi-FI"/>
        </w:rPr>
        <w:t xml:space="preserve">. </w:t>
      </w:r>
    </w:p>
    <w:p w14:paraId="4074E5E0" w14:textId="4B2F8C0F" w:rsidR="00366F43" w:rsidRPr="000E223D" w:rsidRDefault="00366F43" w:rsidP="00366F43">
      <w:pPr>
        <w:pStyle w:val="Otsikko2"/>
        <w:rPr>
          <w:lang w:val="fi-FI"/>
        </w:rPr>
      </w:pPr>
      <w:r w:rsidRPr="000E223D">
        <w:rPr>
          <w:lang w:val="fi-FI"/>
        </w:rPr>
        <w:t xml:space="preserve">Kaikki päivitykset, muutokset tai muunnelmat </w:t>
      </w:r>
      <w:r w:rsidR="00857B2A">
        <w:rPr>
          <w:lang w:val="fi-FI"/>
        </w:rPr>
        <w:t>kuuluvat yksinomaan</w:t>
      </w:r>
      <w:r w:rsidRPr="000E223D">
        <w:rPr>
          <w:lang w:val="fi-FI"/>
        </w:rPr>
        <w:t xml:space="preserve"> FiMVO:</w:t>
      </w:r>
      <w:r w:rsidR="00857B2A">
        <w:rPr>
          <w:lang w:val="fi-FI"/>
        </w:rPr>
        <w:t>lle</w:t>
      </w:r>
      <w:r>
        <w:rPr>
          <w:lang w:val="fi-FI"/>
        </w:rPr>
        <w:t xml:space="preserve">. </w:t>
      </w:r>
    </w:p>
    <w:p w14:paraId="5FA3AB33" w14:textId="4636EFD2" w:rsidR="00366F43" w:rsidRPr="000E223D" w:rsidRDefault="00366F43" w:rsidP="00366F43">
      <w:pPr>
        <w:pStyle w:val="Otsikko2"/>
        <w:rPr>
          <w:lang w:val="fi-FI"/>
        </w:rPr>
      </w:pPr>
      <w:r>
        <w:rPr>
          <w:lang w:val="fi-FI"/>
        </w:rPr>
        <w:t>Kaiken</w:t>
      </w:r>
      <w:r w:rsidR="005350B6">
        <w:rPr>
          <w:lang w:val="fi-FI"/>
        </w:rPr>
        <w:t xml:space="preserve"> tyyppiset</w:t>
      </w:r>
      <w:r>
        <w:rPr>
          <w:lang w:val="fi-FI"/>
        </w:rPr>
        <w:t xml:space="preserve"> huolto-, korjaus</w:t>
      </w:r>
      <w:r w:rsidR="005350B6">
        <w:rPr>
          <w:lang w:val="fi-FI"/>
        </w:rPr>
        <w:t>- ja</w:t>
      </w:r>
      <w:r>
        <w:rPr>
          <w:lang w:val="fi-FI"/>
        </w:rPr>
        <w:t xml:space="preserve"> muutostyöt</w:t>
      </w:r>
      <w:r w:rsidRPr="000E223D">
        <w:rPr>
          <w:lang w:val="fi-FI"/>
        </w:rPr>
        <w:t xml:space="preserve">, päivitykset, </w:t>
      </w:r>
      <w:r>
        <w:rPr>
          <w:lang w:val="fi-FI"/>
        </w:rPr>
        <w:t>muutokset ja muunnelmat Järjestelmään tehdä</w:t>
      </w:r>
      <w:r w:rsidR="00857B2A">
        <w:rPr>
          <w:lang w:val="fi-FI"/>
        </w:rPr>
        <w:t>än</w:t>
      </w:r>
      <w:r>
        <w:rPr>
          <w:lang w:val="fi-FI"/>
        </w:rPr>
        <w:t xml:space="preserve"> FiMVO:n harkin</w:t>
      </w:r>
      <w:r w:rsidR="00857B2A">
        <w:rPr>
          <w:lang w:val="fi-FI"/>
        </w:rPr>
        <w:t>nan mukaisesti</w:t>
      </w:r>
      <w:r>
        <w:rPr>
          <w:lang w:val="fi-FI"/>
        </w:rPr>
        <w:t xml:space="preserve">, ylläolevan </w:t>
      </w:r>
      <w:r w:rsidR="005350B6">
        <w:rPr>
          <w:lang w:val="fi-FI"/>
        </w:rPr>
        <w:t xml:space="preserve">13.1 </w:t>
      </w:r>
      <w:r>
        <w:rPr>
          <w:lang w:val="fi-FI"/>
        </w:rPr>
        <w:t xml:space="preserve">kohdan mukaisesti. </w:t>
      </w:r>
    </w:p>
    <w:p w14:paraId="03277276" w14:textId="77777777" w:rsidR="00366F43" w:rsidRPr="00AE71DB" w:rsidRDefault="00366F43" w:rsidP="00366F43">
      <w:pPr>
        <w:pStyle w:val="Otsikko1"/>
      </w:pPr>
      <w:r>
        <w:t>Yleiset säännökset</w:t>
      </w:r>
    </w:p>
    <w:p w14:paraId="1B5EBEEF" w14:textId="67336268" w:rsidR="00366F43" w:rsidRPr="009A3B8E" w:rsidRDefault="00366F43" w:rsidP="00366F43">
      <w:pPr>
        <w:pStyle w:val="Otsikko2"/>
        <w:rPr>
          <w:lang w:val="fi-FI"/>
        </w:rPr>
      </w:pPr>
      <w:r w:rsidRPr="009A3B8E">
        <w:rPr>
          <w:lang w:val="fi-FI"/>
        </w:rPr>
        <w:t xml:space="preserve">Loppukäyttäjä ei saa siirtää </w:t>
      </w:r>
      <w:r w:rsidR="00515EAE">
        <w:rPr>
          <w:lang w:val="fi-FI"/>
        </w:rPr>
        <w:t>tätä Sopimusta</w:t>
      </w:r>
      <w:r w:rsidR="005350B6">
        <w:rPr>
          <w:lang w:val="fi-FI"/>
        </w:rPr>
        <w:t xml:space="preserve"> edelleen</w:t>
      </w:r>
      <w:r w:rsidRPr="009A3B8E">
        <w:rPr>
          <w:lang w:val="fi-FI"/>
        </w:rPr>
        <w:t xml:space="preserve">, kokonaan tai osittain, ilman FiMVO:n </w:t>
      </w:r>
      <w:r>
        <w:rPr>
          <w:lang w:val="fi-FI"/>
        </w:rPr>
        <w:t xml:space="preserve">etukäteistä kirjallista lupaa ja kaikki tämän säännöksen vastaisesti yritetyt siirrot ovat mitättömiä. FiMVO saa siirtää </w:t>
      </w:r>
      <w:r w:rsidR="00515EAE">
        <w:rPr>
          <w:lang w:val="fi-FI"/>
        </w:rPr>
        <w:t>tämän Sopimuksen</w:t>
      </w:r>
      <w:r>
        <w:rPr>
          <w:lang w:val="fi-FI"/>
        </w:rPr>
        <w:t xml:space="preserve"> ilman Loppukäyttäjän lupaa milloin tahansa</w:t>
      </w:r>
      <w:r w:rsidR="00084DB6">
        <w:rPr>
          <w:lang w:val="fi-FI"/>
        </w:rPr>
        <w:t xml:space="preserve"> ja</w:t>
      </w:r>
      <w:r>
        <w:rPr>
          <w:lang w:val="fi-FI"/>
        </w:rPr>
        <w:t xml:space="preserve"> FiMVO ilmoittaa Loppukäyttäjälle tällaisesta siirrosta ja sen syistä niin pian kuin FiMVO:lle on mahdollista. </w:t>
      </w:r>
    </w:p>
    <w:p w14:paraId="1CCF94CB" w14:textId="3B275294" w:rsidR="00366F43" w:rsidRPr="009A3B8E" w:rsidRDefault="00366F43" w:rsidP="00366F43">
      <w:pPr>
        <w:pStyle w:val="Otsikko2"/>
        <w:rPr>
          <w:lang w:val="fi-FI"/>
        </w:rPr>
      </w:pPr>
      <w:r w:rsidRPr="009A3B8E">
        <w:rPr>
          <w:lang w:val="fi-FI"/>
        </w:rPr>
        <w:t xml:space="preserve">Loppukäyttäjän tulee </w:t>
      </w:r>
      <w:r w:rsidR="005350B6">
        <w:rPr>
          <w:lang w:val="fi-FI"/>
        </w:rPr>
        <w:t>hankkia</w:t>
      </w:r>
      <w:r w:rsidR="005350B6" w:rsidRPr="009A3B8E">
        <w:rPr>
          <w:lang w:val="fi-FI"/>
        </w:rPr>
        <w:t xml:space="preserve"> </w:t>
      </w:r>
      <w:r w:rsidRPr="009A3B8E">
        <w:rPr>
          <w:lang w:val="fi-FI"/>
        </w:rPr>
        <w:t xml:space="preserve">kaikki tarvittavat </w:t>
      </w:r>
      <w:r>
        <w:rPr>
          <w:lang w:val="fi-FI"/>
        </w:rPr>
        <w:t>toimitilat, välineet ja laitteet, jotka ovat tarpeen Järjestelmän</w:t>
      </w:r>
      <w:r w:rsidR="005350B6">
        <w:rPr>
          <w:lang w:val="fi-FI"/>
        </w:rPr>
        <w:t xml:space="preserve"> tai minkä tahansa muun EMVS:n osan käytölle ja siihen pääsylle</w:t>
      </w:r>
      <w:r>
        <w:rPr>
          <w:lang w:val="fi-FI"/>
        </w:rPr>
        <w:t xml:space="preserve">, mukaan lukien asianmukaiset tietokonetarvikkeet ja internet-yhteydet Loppukäyttäjän omalla </w:t>
      </w:r>
      <w:r w:rsidR="00084DB6">
        <w:rPr>
          <w:lang w:val="fi-FI"/>
        </w:rPr>
        <w:t>riskillä</w:t>
      </w:r>
      <w:r>
        <w:rPr>
          <w:lang w:val="fi-FI"/>
        </w:rPr>
        <w:t xml:space="preserve"> ja kustannuksella. </w:t>
      </w:r>
    </w:p>
    <w:p w14:paraId="628C028A" w14:textId="0DDC8A6A" w:rsidR="00366F43" w:rsidRPr="00084DB6" w:rsidRDefault="00366F43" w:rsidP="00084DB6">
      <w:pPr>
        <w:pStyle w:val="Otsikko2"/>
        <w:rPr>
          <w:lang w:val="fi-FI"/>
        </w:rPr>
      </w:pPr>
      <w:r w:rsidRPr="00F468FE">
        <w:rPr>
          <w:lang w:val="fi-FI"/>
        </w:rPr>
        <w:t xml:space="preserve">Loppukäyttäjän tulee raportoida </w:t>
      </w:r>
      <w:r w:rsidR="00996FFE">
        <w:rPr>
          <w:lang w:val="fi-FI"/>
        </w:rPr>
        <w:t xml:space="preserve">FiMVO:lle </w:t>
      </w:r>
      <w:r w:rsidR="00084DB6">
        <w:rPr>
          <w:lang w:val="fi-FI"/>
        </w:rPr>
        <w:t>havaitsemansa</w:t>
      </w:r>
      <w:r w:rsidR="00996FFE">
        <w:rPr>
          <w:lang w:val="fi-FI"/>
        </w:rPr>
        <w:t xml:space="preserve"> </w:t>
      </w:r>
      <w:r w:rsidRPr="00F468FE">
        <w:rPr>
          <w:lang w:val="fi-FI"/>
        </w:rPr>
        <w:t xml:space="preserve">häiriöt </w:t>
      </w:r>
      <w:r>
        <w:rPr>
          <w:lang w:val="fi-FI"/>
        </w:rPr>
        <w:t xml:space="preserve">liittyen </w:t>
      </w:r>
      <w:r w:rsidR="00996FFE">
        <w:rPr>
          <w:lang w:val="fi-FI"/>
        </w:rPr>
        <w:t>Järjestelmän tai minkä tahansa muun EMVS:n osan käyt</w:t>
      </w:r>
      <w:r w:rsidR="00996FFE" w:rsidRPr="00084DB6">
        <w:rPr>
          <w:lang w:val="fi-FI"/>
        </w:rPr>
        <w:t xml:space="preserve">töön </w:t>
      </w:r>
      <w:r w:rsidRPr="00084DB6">
        <w:rPr>
          <w:lang w:val="fi-FI"/>
        </w:rPr>
        <w:t xml:space="preserve">ja </w:t>
      </w:r>
      <w:r w:rsidR="00996FFE" w:rsidRPr="00084DB6">
        <w:rPr>
          <w:lang w:val="fi-FI"/>
        </w:rPr>
        <w:t>siihen pääsyyn</w:t>
      </w:r>
      <w:r w:rsidRPr="00084DB6">
        <w:rPr>
          <w:lang w:val="fi-FI"/>
        </w:rPr>
        <w:t xml:space="preserve">, ja vastata kaikkiin FiMVO:n tietopyyntöihin </w:t>
      </w:r>
      <w:r w:rsidR="00996FFE" w:rsidRPr="00084DB6">
        <w:rPr>
          <w:lang w:val="fi-FI"/>
        </w:rPr>
        <w:t>hyvissä ajoin</w:t>
      </w:r>
      <w:r w:rsidRPr="00084DB6">
        <w:rPr>
          <w:lang w:val="fi-FI"/>
        </w:rPr>
        <w:t xml:space="preserve">. </w:t>
      </w:r>
    </w:p>
    <w:p w14:paraId="304A5D52" w14:textId="455F3F7F" w:rsidR="00366F43" w:rsidRPr="00996FFE" w:rsidRDefault="00515EAE" w:rsidP="00366F43">
      <w:pPr>
        <w:pStyle w:val="Otsikko2"/>
        <w:rPr>
          <w:lang w:val="fi-FI"/>
        </w:rPr>
      </w:pPr>
      <w:r>
        <w:rPr>
          <w:lang w:val="fi-FI"/>
        </w:rPr>
        <w:t>Tämän Sopimuksen</w:t>
      </w:r>
      <w:r w:rsidR="00366F43" w:rsidRPr="00996FFE">
        <w:rPr>
          <w:lang w:val="fi-FI"/>
        </w:rPr>
        <w:t xml:space="preserve"> </w:t>
      </w:r>
      <w:r w:rsidR="00996FFE" w:rsidRPr="00996FFE">
        <w:rPr>
          <w:lang w:val="fi-FI"/>
        </w:rPr>
        <w:t>säännö</w:t>
      </w:r>
      <w:r w:rsidR="00084DB6">
        <w:rPr>
          <w:lang w:val="fi-FI"/>
        </w:rPr>
        <w:t>kset</w:t>
      </w:r>
      <w:r w:rsidR="00366F43" w:rsidRPr="00996FFE">
        <w:rPr>
          <w:lang w:val="fi-FI"/>
        </w:rPr>
        <w:t xml:space="preserve">, joiden luonteensa </w:t>
      </w:r>
      <w:r w:rsidR="00084DB6">
        <w:rPr>
          <w:lang w:val="fi-FI"/>
        </w:rPr>
        <w:t>perusteella on tarkoitettu pysyvän</w:t>
      </w:r>
      <w:r w:rsidR="00996FFE" w:rsidRPr="00996FFE">
        <w:rPr>
          <w:lang w:val="fi-FI"/>
        </w:rPr>
        <w:t xml:space="preserve"> </w:t>
      </w:r>
      <w:r w:rsidR="00996FFE" w:rsidRPr="00996FFE">
        <w:rPr>
          <w:lang w:val="fi-FI"/>
        </w:rPr>
        <w:lastRenderedPageBreak/>
        <w:t xml:space="preserve">voimassa </w:t>
      </w:r>
      <w:r>
        <w:rPr>
          <w:lang w:val="fi-FI"/>
        </w:rPr>
        <w:t xml:space="preserve">Sopimuksen </w:t>
      </w:r>
      <w:r w:rsidR="00366F43" w:rsidRPr="00996FFE">
        <w:rPr>
          <w:lang w:val="fi-FI"/>
        </w:rPr>
        <w:t>päättymisestä</w:t>
      </w:r>
      <w:r w:rsidR="00996FFE" w:rsidRPr="00996FFE">
        <w:rPr>
          <w:lang w:val="fi-FI"/>
        </w:rPr>
        <w:t xml:space="preserve"> huolimatta</w:t>
      </w:r>
      <w:r w:rsidR="00366F43" w:rsidRPr="00996FFE">
        <w:rPr>
          <w:lang w:val="fi-FI"/>
        </w:rPr>
        <w:t>, mukaan lukien muun muassa kohdat 10, 11, 14.5 ja 15</w:t>
      </w:r>
      <w:r w:rsidR="00996FFE" w:rsidRPr="00996FFE">
        <w:rPr>
          <w:lang w:val="fi-FI"/>
        </w:rPr>
        <w:t>, mutta rajoittumatta niihin,</w:t>
      </w:r>
      <w:r w:rsidR="00366F43" w:rsidRPr="00996FFE">
        <w:rPr>
          <w:lang w:val="fi-FI"/>
        </w:rPr>
        <w:t xml:space="preserve"> pysyvät voimassa </w:t>
      </w:r>
      <w:r>
        <w:rPr>
          <w:lang w:val="fi-FI"/>
        </w:rPr>
        <w:t>viiden (</w:t>
      </w:r>
      <w:r w:rsidR="00366F43" w:rsidRPr="00996FFE">
        <w:rPr>
          <w:lang w:val="fi-FI"/>
        </w:rPr>
        <w:t>5</w:t>
      </w:r>
      <w:r>
        <w:rPr>
          <w:lang w:val="fi-FI"/>
        </w:rPr>
        <w:t>)</w:t>
      </w:r>
      <w:r w:rsidR="00366F43" w:rsidRPr="00996FFE">
        <w:rPr>
          <w:lang w:val="fi-FI"/>
        </w:rPr>
        <w:t xml:space="preserve"> vuoden ajan näiden Ehtojen Voimaantulopäivästä, ellei pidennyksistä tai määräyksistä ole </w:t>
      </w:r>
      <w:r w:rsidR="00996FFE">
        <w:rPr>
          <w:lang w:val="fi-FI"/>
        </w:rPr>
        <w:t xml:space="preserve">toisin </w:t>
      </w:r>
      <w:r w:rsidR="00366F43" w:rsidRPr="00996FFE">
        <w:rPr>
          <w:lang w:val="fi-FI"/>
        </w:rPr>
        <w:t xml:space="preserve">sovittu FiMVO:n ja Loppukäyttäjän välillä ja/tai tulevista sopimussuhteista </w:t>
      </w:r>
      <w:r w:rsidR="00996FFE">
        <w:rPr>
          <w:lang w:val="fi-FI"/>
        </w:rPr>
        <w:t xml:space="preserve">toisin </w:t>
      </w:r>
      <w:r w:rsidR="00996FFE" w:rsidRPr="00F669F1">
        <w:rPr>
          <w:lang w:val="fi-FI"/>
        </w:rPr>
        <w:t xml:space="preserve">johdu </w:t>
      </w:r>
      <w:r w:rsidR="00366F43" w:rsidRPr="00996FFE">
        <w:rPr>
          <w:lang w:val="fi-FI"/>
        </w:rPr>
        <w:t xml:space="preserve">ja ellei </w:t>
      </w:r>
      <w:r w:rsidR="00996FFE" w:rsidRPr="00996FFE">
        <w:rPr>
          <w:lang w:val="fi-FI"/>
        </w:rPr>
        <w:t xml:space="preserve">niitä tätä </w:t>
      </w:r>
      <w:r w:rsidR="00366F43" w:rsidRPr="00996FFE">
        <w:rPr>
          <w:lang w:val="fi-FI"/>
        </w:rPr>
        <w:t xml:space="preserve">aikaisemmin ole </w:t>
      </w:r>
      <w:r w:rsidR="00996FFE" w:rsidRPr="00996FFE">
        <w:rPr>
          <w:lang w:val="fi-FI"/>
        </w:rPr>
        <w:t>irtisanottu</w:t>
      </w:r>
      <w:r w:rsidR="00366F43" w:rsidRPr="00996FFE">
        <w:rPr>
          <w:lang w:val="fi-FI"/>
        </w:rPr>
        <w:t xml:space="preserve">. </w:t>
      </w:r>
    </w:p>
    <w:p w14:paraId="37ED440E" w14:textId="7213D169" w:rsidR="00F51976" w:rsidRPr="00366F43" w:rsidRDefault="00515EAE" w:rsidP="00366F43">
      <w:pPr>
        <w:pStyle w:val="Otsikko2"/>
        <w:rPr>
          <w:lang w:val="fi-FI"/>
        </w:rPr>
      </w:pPr>
      <w:r>
        <w:rPr>
          <w:lang w:val="fi-FI"/>
        </w:rPr>
        <w:t>Tämän Sopimuksen</w:t>
      </w:r>
      <w:r w:rsidR="00366F43" w:rsidRPr="00C06063">
        <w:rPr>
          <w:lang w:val="fi-FI"/>
        </w:rPr>
        <w:t xml:space="preserve"> </w:t>
      </w:r>
      <w:r w:rsidR="00996FFE">
        <w:rPr>
          <w:lang w:val="fi-FI"/>
        </w:rPr>
        <w:t>irtisanomisen johdosta</w:t>
      </w:r>
      <w:r w:rsidR="00366F43" w:rsidRPr="00C06063">
        <w:rPr>
          <w:lang w:val="fi-FI"/>
        </w:rPr>
        <w:t xml:space="preserve"> Loppukäyttäjän tulee tuho</w:t>
      </w:r>
      <w:r w:rsidR="00366F43">
        <w:rPr>
          <w:lang w:val="fi-FI"/>
        </w:rPr>
        <w:t xml:space="preserve">ta kaikki </w:t>
      </w:r>
      <w:r w:rsidR="00996FFE">
        <w:rPr>
          <w:lang w:val="fi-FI"/>
        </w:rPr>
        <w:t xml:space="preserve">hallinnassaan olevat </w:t>
      </w:r>
      <w:r w:rsidR="00366F43">
        <w:rPr>
          <w:lang w:val="fi-FI"/>
        </w:rPr>
        <w:t xml:space="preserve">kopiot Järjestelmästä, mistä tahansa muusta EMVS:n osasta ja asiaa koskevat asiakirjat, (jos </w:t>
      </w:r>
      <w:r w:rsidR="00996FFE">
        <w:rPr>
          <w:lang w:val="fi-FI"/>
        </w:rPr>
        <w:t>tällaisia on</w:t>
      </w:r>
      <w:r w:rsidR="00366F43">
        <w:rPr>
          <w:lang w:val="fi-FI"/>
        </w:rPr>
        <w:t xml:space="preserve">), paitsi milloin tällaisten kopioiden </w:t>
      </w:r>
      <w:r w:rsidR="00996FFE">
        <w:rPr>
          <w:lang w:val="fi-FI"/>
        </w:rPr>
        <w:t xml:space="preserve">säilyttäminen </w:t>
      </w:r>
      <w:r w:rsidR="00366F43">
        <w:rPr>
          <w:lang w:val="fi-FI"/>
        </w:rPr>
        <w:t xml:space="preserve">on </w:t>
      </w:r>
      <w:r w:rsidR="00996FFE">
        <w:rPr>
          <w:lang w:val="fi-FI"/>
        </w:rPr>
        <w:t>välttämätöntä</w:t>
      </w:r>
      <w:r w:rsidR="00366F43">
        <w:rPr>
          <w:lang w:val="fi-FI"/>
        </w:rPr>
        <w:t xml:space="preserve">, jotta Loppukäyttäjä voi noudattaa EU:n Lääkeväärennösdirektiivin ja </w:t>
      </w:r>
      <w:r w:rsidR="00DE36AE">
        <w:rPr>
          <w:lang w:val="fi-FI"/>
        </w:rPr>
        <w:t>Delegoidun Asetuksen</w:t>
      </w:r>
      <w:r w:rsidR="00366F43">
        <w:rPr>
          <w:lang w:val="fi-FI"/>
        </w:rPr>
        <w:t xml:space="preserve"> </w:t>
      </w:r>
      <w:r w:rsidR="00996FFE">
        <w:rPr>
          <w:lang w:val="fi-FI"/>
        </w:rPr>
        <w:t xml:space="preserve">tai soveltuvan lainsäädännön </w:t>
      </w:r>
      <w:r w:rsidR="00366F43">
        <w:rPr>
          <w:lang w:val="fi-FI"/>
        </w:rPr>
        <w:t xml:space="preserve">mukaisia velvollisuuksiaan, jolloin Loppukäyttäjän tulee ilmoittaa FiMVO:lle tällaisesta oikeudellisesta velvollisuudesta ja sen perusteesta ja </w:t>
      </w:r>
      <w:r w:rsidR="00996FFE">
        <w:rPr>
          <w:lang w:val="fi-FI"/>
        </w:rPr>
        <w:t xml:space="preserve">säilyttää </w:t>
      </w:r>
      <w:r w:rsidR="00366F43">
        <w:rPr>
          <w:lang w:val="fi-FI"/>
        </w:rPr>
        <w:t xml:space="preserve">kaikki </w:t>
      </w:r>
      <w:r w:rsidR="00996FFE">
        <w:rPr>
          <w:lang w:val="fi-FI"/>
        </w:rPr>
        <w:t xml:space="preserve">kyseiset </w:t>
      </w:r>
      <w:r w:rsidR="00366F43">
        <w:rPr>
          <w:lang w:val="fi-FI"/>
        </w:rPr>
        <w:t>kopiot turvallisesti.</w:t>
      </w:r>
    </w:p>
    <w:p w14:paraId="4CA63E1C" w14:textId="77777777" w:rsidR="00366F43" w:rsidRPr="00AE71DB" w:rsidRDefault="00366F43" w:rsidP="00366F43">
      <w:pPr>
        <w:pStyle w:val="Otsikko1"/>
      </w:pPr>
      <w:r>
        <w:rPr>
          <w:w w:val="105"/>
        </w:rPr>
        <w:t>Soveltuva laki ja riidanratkaisu</w:t>
      </w:r>
    </w:p>
    <w:p w14:paraId="20A997B5" w14:textId="59F57103" w:rsidR="00366F43" w:rsidRPr="00E9560C" w:rsidRDefault="00515EAE" w:rsidP="00366F43">
      <w:pPr>
        <w:rPr>
          <w:lang w:val="fi-FI"/>
        </w:rPr>
      </w:pPr>
      <w:r>
        <w:rPr>
          <w:lang w:val="fi-FI"/>
        </w:rPr>
        <w:t>Tähän Sopimukseen</w:t>
      </w:r>
      <w:r w:rsidR="00366F43" w:rsidRPr="00E9560C">
        <w:rPr>
          <w:lang w:val="fi-FI"/>
        </w:rPr>
        <w:t xml:space="preserve"> ja</w:t>
      </w:r>
      <w:r w:rsidR="00CE16B9">
        <w:rPr>
          <w:lang w:val="fi-FI"/>
        </w:rPr>
        <w:t xml:space="preserve"> </w:t>
      </w:r>
      <w:r>
        <w:rPr>
          <w:lang w:val="fi-FI"/>
        </w:rPr>
        <w:t>sen</w:t>
      </w:r>
      <w:r w:rsidR="00CE16B9">
        <w:rPr>
          <w:lang w:val="fi-FI"/>
        </w:rPr>
        <w:t xml:space="preserve"> sitovuuteen, toimeenpanoon,</w:t>
      </w:r>
      <w:r w:rsidR="00996FFE">
        <w:rPr>
          <w:lang w:val="fi-FI"/>
        </w:rPr>
        <w:t xml:space="preserve"> pätevyyteen, tulkintaan, täytäntöönpanoon, ja päättämiseen liitty</w:t>
      </w:r>
      <w:r w:rsidR="00B146FF">
        <w:rPr>
          <w:lang w:val="fi-FI"/>
        </w:rPr>
        <w:t>viin</w:t>
      </w:r>
      <w:r w:rsidR="00996FFE">
        <w:rPr>
          <w:lang w:val="fi-FI"/>
        </w:rPr>
        <w:t xml:space="preserve"> </w:t>
      </w:r>
      <w:r w:rsidR="00366F43">
        <w:rPr>
          <w:lang w:val="fi-FI"/>
        </w:rPr>
        <w:t>sopimuksellisiin tai sopimu</w:t>
      </w:r>
      <w:r w:rsidR="00CE16B9">
        <w:rPr>
          <w:lang w:val="fi-FI"/>
        </w:rPr>
        <w:t>ksen</w:t>
      </w:r>
      <w:r w:rsidR="00366F43">
        <w:rPr>
          <w:lang w:val="fi-FI"/>
        </w:rPr>
        <w:t>ulko</w:t>
      </w:r>
      <w:r w:rsidR="00CE16B9">
        <w:rPr>
          <w:lang w:val="fi-FI"/>
        </w:rPr>
        <w:t>isiin</w:t>
      </w:r>
      <w:r w:rsidR="00366F43">
        <w:rPr>
          <w:lang w:val="fi-FI"/>
        </w:rPr>
        <w:t xml:space="preserve"> (mukaan lukien sopimuksen tekoa edeltäne</w:t>
      </w:r>
      <w:r w:rsidR="00CE16B9">
        <w:rPr>
          <w:lang w:val="fi-FI"/>
        </w:rPr>
        <w:t>isiin</w:t>
      </w:r>
      <w:r w:rsidR="00366F43">
        <w:rPr>
          <w:lang w:val="fi-FI"/>
        </w:rPr>
        <w:t xml:space="preserve">) asioihin sovelletaan Suomen lakia. </w:t>
      </w:r>
    </w:p>
    <w:p w14:paraId="41B7435F" w14:textId="0F473BED" w:rsidR="00F51976" w:rsidRPr="00366F43" w:rsidRDefault="00A96AF5" w:rsidP="00366F43">
      <w:pPr>
        <w:rPr>
          <w:lang w:val="fi-FI"/>
        </w:rPr>
      </w:pPr>
      <w:r>
        <w:rPr>
          <w:lang w:val="fi-FI"/>
        </w:rPr>
        <w:t>Tästä Sopimuksesta</w:t>
      </w:r>
      <w:r w:rsidR="00366F43">
        <w:rPr>
          <w:lang w:val="fi-FI"/>
        </w:rPr>
        <w:t xml:space="preserve"> ja/tai </w:t>
      </w:r>
      <w:r>
        <w:rPr>
          <w:lang w:val="fi-FI"/>
        </w:rPr>
        <w:t>sen</w:t>
      </w:r>
      <w:r w:rsidR="00CE16B9">
        <w:rPr>
          <w:lang w:val="fi-FI"/>
        </w:rPr>
        <w:t xml:space="preserve"> sitovuudesta, toimeenpanosta,</w:t>
      </w:r>
      <w:r w:rsidR="00366F43">
        <w:rPr>
          <w:lang w:val="fi-FI"/>
        </w:rPr>
        <w:t xml:space="preserve"> pätevyydestä, tulkinnasta, täytäntöönpanosta ja päättämisestä aiheutuvat osapuolten riitaisuudet</w:t>
      </w:r>
      <w:r w:rsidR="00366F43" w:rsidRPr="008A210B">
        <w:rPr>
          <w:lang w:val="fi-FI"/>
        </w:rPr>
        <w:t xml:space="preserve"> ratkaistaan Keskuskauppakamarin välityslautakunnan sääntöjen mukaisessa välimiesmenettelyssä.</w:t>
      </w:r>
      <w:r w:rsidR="00366F43">
        <w:rPr>
          <w:lang w:val="fi-FI"/>
        </w:rPr>
        <w:t xml:space="preserve"> Välimiesoikeus on yksijäseninen ja välimiesmenettelyn paikka on Helsinki, Suomi. Välimiesmenettelyn kieli on suomi.</w:t>
      </w:r>
    </w:p>
    <w:p w14:paraId="6CBCC646" w14:textId="77777777" w:rsidR="00366F43" w:rsidRPr="00AE71DB" w:rsidRDefault="00366F43" w:rsidP="00366F43">
      <w:pPr>
        <w:pStyle w:val="Otsikko1"/>
      </w:pPr>
      <w:r>
        <w:rPr>
          <w:w w:val="105"/>
        </w:rPr>
        <w:t>Määritelmät</w:t>
      </w:r>
    </w:p>
    <w:p w14:paraId="5D675228" w14:textId="3AD2B4CF" w:rsidR="00F51976" w:rsidRPr="00366F43" w:rsidRDefault="004F1AFB" w:rsidP="00366F43">
      <w:pPr>
        <w:rPr>
          <w:lang w:val="fi-FI"/>
        </w:rPr>
      </w:pPr>
      <w:r>
        <w:rPr>
          <w:lang w:val="fi-FI"/>
        </w:rPr>
        <w:t>Tässä Sopimuksessa</w:t>
      </w:r>
      <w:r w:rsidR="00366F43" w:rsidRPr="005F7397">
        <w:rPr>
          <w:lang w:val="fi-FI"/>
        </w:rPr>
        <w:t xml:space="preserve"> seuraavilla </w:t>
      </w:r>
      <w:r w:rsidR="00B146FF">
        <w:rPr>
          <w:lang w:val="fi-FI"/>
        </w:rPr>
        <w:t>isoilla alkukirjaimilla kirjoitetuilla</w:t>
      </w:r>
      <w:r w:rsidR="00B146FF" w:rsidRPr="005F7397">
        <w:rPr>
          <w:lang w:val="fi-FI"/>
        </w:rPr>
        <w:t xml:space="preserve"> </w:t>
      </w:r>
      <w:r w:rsidR="00366F43" w:rsidRPr="005F7397">
        <w:rPr>
          <w:lang w:val="fi-FI"/>
        </w:rPr>
        <w:t xml:space="preserve">termeillä on </w:t>
      </w:r>
      <w:r w:rsidR="00366F43">
        <w:rPr>
          <w:lang w:val="fi-FI"/>
        </w:rPr>
        <w:t xml:space="preserve">alla </w:t>
      </w:r>
      <w:r w:rsidR="00B146FF">
        <w:rPr>
          <w:lang w:val="fi-FI"/>
        </w:rPr>
        <w:t>määrätyt</w:t>
      </w:r>
      <w:r w:rsidR="00366F43">
        <w:rPr>
          <w:lang w:val="fi-FI"/>
        </w:rPr>
        <w:t xml:space="preserve"> merkitykset:</w:t>
      </w:r>
    </w:p>
    <w:p w14:paraId="03DBD41A" w14:textId="6F2375D9" w:rsidR="00FF2CE5" w:rsidRPr="00FF2CE5" w:rsidRDefault="00FF2CE5" w:rsidP="00FF2CE5">
      <w:pPr>
        <w:pStyle w:val="Luettelokappale"/>
        <w:rPr>
          <w:lang w:val="fi-FI"/>
        </w:rPr>
      </w:pPr>
      <w:r w:rsidRPr="00427D91">
        <w:rPr>
          <w:lang w:val="fi-FI"/>
        </w:rPr>
        <w:t>“</w:t>
      </w:r>
      <w:r w:rsidRPr="00427D91">
        <w:rPr>
          <w:b/>
          <w:lang w:val="fi-FI"/>
        </w:rPr>
        <w:t>Alue</w:t>
      </w:r>
      <w:r w:rsidRPr="00427D91">
        <w:rPr>
          <w:lang w:val="fi-FI"/>
        </w:rPr>
        <w:t xml:space="preserve">” tarkoittaa Euroopan talousaluetta ja Sveitsiä. </w:t>
      </w:r>
    </w:p>
    <w:p w14:paraId="2687EEA1" w14:textId="406F4E81" w:rsidR="00FF2CE5" w:rsidRPr="008056E8" w:rsidRDefault="00FF2CE5" w:rsidP="00FF2CE5">
      <w:pPr>
        <w:pStyle w:val="Luettelokappale"/>
        <w:rPr>
          <w:lang w:val="fi-FI"/>
        </w:rPr>
      </w:pPr>
      <w:r>
        <w:rPr>
          <w:lang w:val="fi-FI"/>
        </w:rPr>
        <w:t>”</w:t>
      </w:r>
      <w:r w:rsidRPr="008056E8">
        <w:rPr>
          <w:b/>
          <w:lang w:val="fi-FI"/>
        </w:rPr>
        <w:t>Data</w:t>
      </w:r>
      <w:r>
        <w:rPr>
          <w:lang w:val="fi-FI"/>
        </w:rPr>
        <w:t xml:space="preserve">” tarkoittaa kaikkea tietoa, joka on ladattu, käsitelty, siirretty, kehitetty tai tallennettu EMVS:ään tai sen kautta, kuten on säädetty EU:n Lääkeväärennösdirektiivissä ja Delegoidussa Asetuksessa (erityisesti sen 33 artiklan 2 kohdassa), riippumatta siitä säilytetäänkö tällaista Dataa Eurooppalaisessa Tietokannassa vai Kansallisessa Järjestelmässä ja sisältääkö se </w:t>
      </w:r>
      <w:r w:rsidR="00A96AF5">
        <w:rPr>
          <w:lang w:val="fi-FI"/>
        </w:rPr>
        <w:t>H</w:t>
      </w:r>
      <w:r>
        <w:rPr>
          <w:lang w:val="fi-FI"/>
        </w:rPr>
        <w:t xml:space="preserve">enkilötietoja. </w:t>
      </w:r>
    </w:p>
    <w:p w14:paraId="36CB0B94" w14:textId="3850CF9E" w:rsidR="00FF2CE5" w:rsidRDefault="00FF2CE5" w:rsidP="00FF2CE5">
      <w:pPr>
        <w:pStyle w:val="Luettelokappale"/>
        <w:rPr>
          <w:lang w:val="fi-FI"/>
        </w:rPr>
      </w:pPr>
      <w:r>
        <w:rPr>
          <w:lang w:val="fi-FI"/>
        </w:rPr>
        <w:t>”</w:t>
      </w:r>
      <w:r w:rsidRPr="00F14D74">
        <w:rPr>
          <w:b/>
          <w:lang w:val="fi-FI"/>
        </w:rPr>
        <w:t>Delegoitu Asetus</w:t>
      </w:r>
      <w:r>
        <w:rPr>
          <w:lang w:val="fi-FI"/>
        </w:rPr>
        <w:t xml:space="preserve">” tarkoittaa komission asetusta (EU) 2016/161, annettu 2 päivänä lokakuuta 2015, joka täydentää Euroopan parlamentin ja neuvoston direktiiviä 2001/83/EY asettamalla yksityiskohtaiset säännökset ihmiskäyttöön tarkoitettujen lääketuotteiden pakkauksien turvamerkinnöistä. </w:t>
      </w:r>
    </w:p>
    <w:p w14:paraId="0C7F1C8B" w14:textId="3E6CF94C" w:rsidR="00FF2CE5" w:rsidRPr="00FF2CE5" w:rsidRDefault="00FF2CE5" w:rsidP="00FF2CE5">
      <w:pPr>
        <w:pStyle w:val="Luettelokappale"/>
        <w:rPr>
          <w:lang w:val="fi-FI"/>
        </w:rPr>
      </w:pPr>
      <w:r w:rsidRPr="0058149F">
        <w:rPr>
          <w:lang w:val="fi-FI"/>
        </w:rPr>
        <w:t>“</w:t>
      </w:r>
      <w:r w:rsidRPr="0058149F">
        <w:rPr>
          <w:b/>
          <w:lang w:val="fi-FI"/>
        </w:rPr>
        <w:t xml:space="preserve">EMVS:n </w:t>
      </w:r>
      <w:r>
        <w:rPr>
          <w:b/>
          <w:lang w:val="fi-FI"/>
        </w:rPr>
        <w:t>T</w:t>
      </w:r>
      <w:r w:rsidRPr="0058149F">
        <w:rPr>
          <w:b/>
          <w:lang w:val="fi-FI"/>
        </w:rPr>
        <w:t>äytäntöönpanovaihe</w:t>
      </w:r>
      <w:r w:rsidRPr="0058149F">
        <w:rPr>
          <w:lang w:val="fi-FI"/>
        </w:rPr>
        <w:t xml:space="preserve">” tarkoittaa </w:t>
      </w:r>
      <w:r>
        <w:rPr>
          <w:lang w:val="fi-FI"/>
        </w:rPr>
        <w:t xml:space="preserve">EMVS:n osan </w:t>
      </w:r>
      <w:r w:rsidRPr="0058149F">
        <w:rPr>
          <w:lang w:val="fi-FI"/>
        </w:rPr>
        <w:t xml:space="preserve">pienen mittakaavan käynnistysvaihetta </w:t>
      </w:r>
      <w:r>
        <w:rPr>
          <w:lang w:val="fi-FI"/>
        </w:rPr>
        <w:t xml:space="preserve">ja alustavaa toimintatilaa, joka päättyy automaattisesti 8. helmikuuta 2019, kello 23:59:59 Keski-Euroopan aikaa (CET). </w:t>
      </w:r>
    </w:p>
    <w:p w14:paraId="73212E60" w14:textId="77777777" w:rsidR="00FF2CE5" w:rsidRPr="0039151D" w:rsidRDefault="00FF2CE5" w:rsidP="00FF2CE5">
      <w:pPr>
        <w:pStyle w:val="Luettelokappale"/>
        <w:rPr>
          <w:lang w:val="fi-FI"/>
        </w:rPr>
      </w:pPr>
      <w:r w:rsidRPr="0039151D">
        <w:rPr>
          <w:lang w:val="fi-FI"/>
        </w:rPr>
        <w:t>“</w:t>
      </w:r>
      <w:r w:rsidRPr="0039151D">
        <w:rPr>
          <w:b/>
          <w:lang w:val="fi-FI"/>
        </w:rPr>
        <w:t>EU:n Lääkeväärennösdirektiivi</w:t>
      </w:r>
      <w:r w:rsidRPr="0039151D">
        <w:rPr>
          <w:lang w:val="fi-FI"/>
        </w:rPr>
        <w:t xml:space="preserve">” tarkoittaa direktiiviä 2011/62/EU, annettu </w:t>
      </w:r>
      <w:r>
        <w:rPr>
          <w:lang w:val="fi-FI"/>
        </w:rPr>
        <w:t xml:space="preserve">8 päivänä kesäkuuta 2011, </w:t>
      </w:r>
      <w:r w:rsidRPr="00157CC1">
        <w:rPr>
          <w:lang w:val="fi-FI"/>
        </w:rPr>
        <w:t>ihmisille tarkoitettuja lääkkeitä koskevista yhteisön säännöistä annetun direktiivin 2001/83/EY muuttamisesta siltä osin kuin on kyse väärennettyjen lääkkeiden pääsyn estämisestä lääkkeiden lailliseen toimitusketjuun</w:t>
      </w:r>
      <w:r>
        <w:rPr>
          <w:lang w:val="fi-FI"/>
        </w:rPr>
        <w:t xml:space="preserve">, sekä asianmukaisia direktiivin implementoivia kansallisia lakeja asianmukaisissa Euroopan talousalueen jäsenvaltiossa, niiden tullessa sovellettavaksi. </w:t>
      </w:r>
    </w:p>
    <w:p w14:paraId="1A17E303" w14:textId="761B1898" w:rsidR="00FF2CE5" w:rsidRPr="00FF2CE5" w:rsidRDefault="00FF2CE5" w:rsidP="00FF2CE5">
      <w:pPr>
        <w:pStyle w:val="Luettelokappale"/>
        <w:rPr>
          <w:lang w:val="fi-FI"/>
        </w:rPr>
      </w:pPr>
      <w:r w:rsidRPr="006B114D">
        <w:rPr>
          <w:lang w:val="fi-FI"/>
        </w:rPr>
        <w:t>“</w:t>
      </w:r>
      <w:r w:rsidRPr="006B114D">
        <w:rPr>
          <w:b/>
          <w:lang w:val="fi-FI"/>
        </w:rPr>
        <w:t>Eurooppalainen Lääk</w:t>
      </w:r>
      <w:r>
        <w:rPr>
          <w:b/>
          <w:lang w:val="fi-FI"/>
        </w:rPr>
        <w:t>ev</w:t>
      </w:r>
      <w:r w:rsidRPr="006B114D">
        <w:rPr>
          <w:b/>
          <w:lang w:val="fi-FI"/>
        </w:rPr>
        <w:t>armennus</w:t>
      </w:r>
      <w:r>
        <w:rPr>
          <w:b/>
          <w:lang w:val="fi-FI"/>
        </w:rPr>
        <w:t>j</w:t>
      </w:r>
      <w:r w:rsidRPr="006B114D">
        <w:rPr>
          <w:b/>
          <w:lang w:val="fi-FI"/>
        </w:rPr>
        <w:t>ärjestelmä</w:t>
      </w:r>
      <w:r w:rsidRPr="001527CB">
        <w:rPr>
          <w:lang w:val="fi-FI"/>
        </w:rPr>
        <w:t>” tai ”</w:t>
      </w:r>
      <w:r w:rsidRPr="006B114D">
        <w:rPr>
          <w:b/>
          <w:lang w:val="fi-FI"/>
        </w:rPr>
        <w:t>European Medicines Verification System</w:t>
      </w:r>
      <w:r w:rsidRPr="006B114D">
        <w:rPr>
          <w:lang w:val="fi-FI"/>
        </w:rPr>
        <w:t>”</w:t>
      </w:r>
      <w:r>
        <w:rPr>
          <w:lang w:val="fi-FI"/>
        </w:rPr>
        <w:t xml:space="preserve"> tai ”</w:t>
      </w:r>
      <w:r w:rsidRPr="006B114D">
        <w:rPr>
          <w:b/>
          <w:lang w:val="fi-FI"/>
        </w:rPr>
        <w:t>EMVS</w:t>
      </w:r>
      <w:r>
        <w:rPr>
          <w:lang w:val="fi-FI"/>
        </w:rPr>
        <w:t xml:space="preserve">” tarkoittaa Eurooppalaista järjestelmää lääkkeiden </w:t>
      </w:r>
      <w:r>
        <w:rPr>
          <w:lang w:val="fi-FI"/>
        </w:rPr>
        <w:lastRenderedPageBreak/>
        <w:t xml:space="preserve">varmennukseen, joka on perustettava ja hallinnoitava Delegoidun Asetuksen VII kappaleen mukaisesti; joka koostuu Eurooppalaisesta Tietokannasta ja Kansallisista Järjestelmistä, ja mahdollistaa lääkkeiden aitouden tarkistamisen Loppukäyttäjän toimesta </w:t>
      </w:r>
      <w:r w:rsidRPr="00B55BF4">
        <w:rPr>
          <w:lang w:val="fi-FI"/>
        </w:rPr>
        <w:t>EU:n Lääkeväärennösdirektiivin ja Delegoidun Asetuksen</w:t>
      </w:r>
      <w:r>
        <w:rPr>
          <w:lang w:val="fi-FI"/>
        </w:rPr>
        <w:t xml:space="preserve"> säädöksien mukaisesti. </w:t>
      </w:r>
    </w:p>
    <w:p w14:paraId="36FD90F3" w14:textId="77777777" w:rsidR="00FF2CE5" w:rsidRDefault="00FF2CE5" w:rsidP="00FF2CE5">
      <w:pPr>
        <w:pStyle w:val="Luettelokappale"/>
        <w:rPr>
          <w:lang w:val="fi-FI"/>
        </w:rPr>
      </w:pPr>
      <w:r w:rsidRPr="00321871">
        <w:rPr>
          <w:lang w:val="fi-FI"/>
        </w:rPr>
        <w:t>“</w:t>
      </w:r>
      <w:r w:rsidRPr="00321871">
        <w:rPr>
          <w:b/>
          <w:lang w:val="fi-FI"/>
        </w:rPr>
        <w:t>Eurooppalainen Lääke</w:t>
      </w:r>
      <w:r>
        <w:rPr>
          <w:b/>
          <w:lang w:val="fi-FI"/>
        </w:rPr>
        <w:t>v</w:t>
      </w:r>
      <w:r w:rsidRPr="00321871">
        <w:rPr>
          <w:b/>
          <w:lang w:val="fi-FI"/>
        </w:rPr>
        <w:t>armennus</w:t>
      </w:r>
      <w:r>
        <w:rPr>
          <w:b/>
          <w:lang w:val="fi-FI"/>
        </w:rPr>
        <w:t>o</w:t>
      </w:r>
      <w:r w:rsidRPr="00321871">
        <w:rPr>
          <w:b/>
          <w:lang w:val="fi-FI"/>
        </w:rPr>
        <w:t>rganisaatio</w:t>
      </w:r>
      <w:r w:rsidRPr="00157CC1">
        <w:rPr>
          <w:lang w:val="fi-FI"/>
        </w:rPr>
        <w:t>” tai</w:t>
      </w:r>
      <w:r>
        <w:rPr>
          <w:b/>
          <w:lang w:val="fi-FI"/>
        </w:rPr>
        <w:t xml:space="preserve"> </w:t>
      </w:r>
      <w:r w:rsidRPr="00157CC1">
        <w:rPr>
          <w:lang w:val="fi-FI"/>
        </w:rPr>
        <w:t>”</w:t>
      </w:r>
      <w:r w:rsidRPr="00321871">
        <w:rPr>
          <w:b/>
          <w:lang w:val="fi-FI"/>
        </w:rPr>
        <w:t>European Medicines Verification Organisation</w:t>
      </w:r>
      <w:r w:rsidRPr="00321871">
        <w:rPr>
          <w:lang w:val="fi-FI"/>
        </w:rPr>
        <w:t>” tai “</w:t>
      </w:r>
      <w:r w:rsidRPr="00321871">
        <w:rPr>
          <w:b/>
          <w:lang w:val="fi-FI"/>
        </w:rPr>
        <w:t>EMVO</w:t>
      </w:r>
      <w:r w:rsidRPr="00321871">
        <w:rPr>
          <w:lang w:val="fi-FI"/>
        </w:rPr>
        <w:t xml:space="preserve">” </w:t>
      </w:r>
      <w:r>
        <w:rPr>
          <w:lang w:val="fi-FI"/>
        </w:rPr>
        <w:t xml:space="preserve">tarkoittaa voittoa tavoittelematonta oikeushenkilöä, joka on perustettu perustamaan ja hallinnoimaan Eurooppalaista Tietokantaa EU:n Lääkeväärennösdirektiivin ja Delegoidun Asetuksen mukaisesti. </w:t>
      </w:r>
    </w:p>
    <w:p w14:paraId="6E6A1FC8" w14:textId="7EE7EBF3" w:rsidR="00FF2CE5" w:rsidRDefault="00FF2CE5" w:rsidP="00FF2CE5">
      <w:pPr>
        <w:pStyle w:val="Luettelokappale"/>
        <w:rPr>
          <w:lang w:val="fi-FI"/>
        </w:rPr>
      </w:pPr>
      <w:r w:rsidRPr="00C65340">
        <w:rPr>
          <w:lang w:val="fi-FI"/>
        </w:rPr>
        <w:t>“</w:t>
      </w:r>
      <w:r w:rsidRPr="00C65340">
        <w:rPr>
          <w:b/>
          <w:lang w:val="fi-FI"/>
        </w:rPr>
        <w:t xml:space="preserve">Eurooppalainen </w:t>
      </w:r>
      <w:r>
        <w:rPr>
          <w:b/>
          <w:lang w:val="fi-FI"/>
        </w:rPr>
        <w:t>T</w:t>
      </w:r>
      <w:r w:rsidRPr="00C65340">
        <w:rPr>
          <w:b/>
          <w:lang w:val="fi-FI"/>
        </w:rPr>
        <w:t>ietokanta</w:t>
      </w:r>
      <w:r w:rsidRPr="00C65340">
        <w:rPr>
          <w:lang w:val="fi-FI"/>
        </w:rPr>
        <w:t xml:space="preserve">” tarkoittaa EMVS:n osaa, joka on EMVO:n vastuulla, </w:t>
      </w:r>
      <w:r>
        <w:rPr>
          <w:lang w:val="fi-FI"/>
        </w:rPr>
        <w:t xml:space="preserve">ja </w:t>
      </w:r>
      <w:r w:rsidRPr="00C65340">
        <w:rPr>
          <w:lang w:val="fi-FI"/>
        </w:rPr>
        <w:t xml:space="preserve">joka toimii </w:t>
      </w:r>
      <w:r>
        <w:rPr>
          <w:lang w:val="fi-FI"/>
        </w:rPr>
        <w:t xml:space="preserve">tiedon ja datan reitittimen keskuksena Delegoidun Asetuksen 32 artiklan 1 kohdan a alakohdan mukaisesti Datan siirtämiseksi Kansallisiin Järjestelmiin ja Kansallisista Järjestelmistä; jonka on perustanut ja jota hallinnoi EMVO. </w:t>
      </w:r>
    </w:p>
    <w:p w14:paraId="2E6E6E0E" w14:textId="5E6080D6" w:rsidR="00FF2CE5" w:rsidRDefault="00FF2CE5" w:rsidP="00FF2CE5">
      <w:pPr>
        <w:pStyle w:val="Luettelokappale"/>
        <w:rPr>
          <w:lang w:val="fi-FI"/>
        </w:rPr>
      </w:pPr>
      <w:r w:rsidRPr="0034502E">
        <w:rPr>
          <w:b/>
          <w:lang w:val="fi-FI"/>
        </w:rPr>
        <w:t>“FiMVO</w:t>
      </w:r>
      <w:r w:rsidRPr="002D3A34">
        <w:rPr>
          <w:lang w:val="fi-FI"/>
        </w:rPr>
        <w:t>” tarkoittaa Kansallista Lääk</w:t>
      </w:r>
      <w:r>
        <w:rPr>
          <w:lang w:val="fi-FI"/>
        </w:rPr>
        <w:t>ev</w:t>
      </w:r>
      <w:r w:rsidRPr="002D3A34">
        <w:rPr>
          <w:lang w:val="fi-FI"/>
        </w:rPr>
        <w:t xml:space="preserve">armennusorganisaatiota, joka on </w:t>
      </w:r>
      <w:r w:rsidR="00A96AF5">
        <w:rPr>
          <w:lang w:val="fi-FI"/>
        </w:rPr>
        <w:t>tämän Sopimuksen</w:t>
      </w:r>
      <w:r w:rsidRPr="002D3A34">
        <w:rPr>
          <w:lang w:val="fi-FI"/>
        </w:rPr>
        <w:t xml:space="preserve"> Osapuol</w:t>
      </w:r>
      <w:r>
        <w:rPr>
          <w:lang w:val="fi-FI"/>
        </w:rPr>
        <w:t>ena</w:t>
      </w:r>
      <w:r w:rsidRPr="002D3A34">
        <w:rPr>
          <w:lang w:val="fi-FI"/>
        </w:rPr>
        <w:t xml:space="preserve">. </w:t>
      </w:r>
    </w:p>
    <w:p w14:paraId="23F43CD1" w14:textId="75A4AF00" w:rsidR="005277F1" w:rsidRPr="002D3A34" w:rsidRDefault="00FF2CE5" w:rsidP="00FF2CE5">
      <w:pPr>
        <w:pStyle w:val="Luettelokappale"/>
        <w:rPr>
          <w:lang w:val="fi-FI"/>
        </w:rPr>
      </w:pPr>
      <w:r w:rsidRPr="002D3A34">
        <w:rPr>
          <w:lang w:val="fi-FI"/>
        </w:rPr>
        <w:t>“</w:t>
      </w:r>
      <w:r w:rsidRPr="002D3A34">
        <w:rPr>
          <w:b/>
          <w:lang w:val="fi-FI"/>
        </w:rPr>
        <w:t>FiMVO:n Edustaja</w:t>
      </w:r>
      <w:r w:rsidRPr="002D3A34">
        <w:rPr>
          <w:lang w:val="fi-FI"/>
        </w:rPr>
        <w:t>” tarkoi</w:t>
      </w:r>
      <w:r>
        <w:rPr>
          <w:lang w:val="fi-FI"/>
        </w:rPr>
        <w:t>ttaa FiMVO:n</w:t>
      </w:r>
      <w:r w:rsidRPr="002D3A34">
        <w:rPr>
          <w:lang w:val="fi-FI"/>
        </w:rPr>
        <w:t xml:space="preserve"> valtuuttamaa johtajaa</w:t>
      </w:r>
      <w:r>
        <w:rPr>
          <w:lang w:val="fi-FI"/>
        </w:rPr>
        <w:t>, toimihenkilöä, työntekijää,</w:t>
      </w:r>
      <w:r w:rsidRPr="002D3A34">
        <w:rPr>
          <w:lang w:val="fi-FI"/>
        </w:rPr>
        <w:t xml:space="preserve"> asiamiestä</w:t>
      </w:r>
      <w:r>
        <w:rPr>
          <w:lang w:val="fi-FI"/>
        </w:rPr>
        <w:t xml:space="preserve"> tai FiMVO:n IT-yritystä. </w:t>
      </w:r>
    </w:p>
    <w:p w14:paraId="25ADE184" w14:textId="4D174757" w:rsidR="00FF2CE5" w:rsidRPr="005277F1" w:rsidRDefault="005277F1" w:rsidP="005277F1">
      <w:pPr>
        <w:pStyle w:val="Luettelokappale"/>
        <w:rPr>
          <w:lang w:val="fi-FI"/>
        </w:rPr>
      </w:pPr>
      <w:r w:rsidRPr="002D3A34">
        <w:rPr>
          <w:lang w:val="fi-FI"/>
        </w:rPr>
        <w:t>“</w:t>
      </w:r>
      <w:r w:rsidRPr="00D10F14">
        <w:rPr>
          <w:b/>
          <w:lang w:val="fi-FI"/>
        </w:rPr>
        <w:t>Henkilötiedo</w:t>
      </w:r>
      <w:r>
        <w:rPr>
          <w:b/>
          <w:lang w:val="fi-FI"/>
        </w:rPr>
        <w:t>t</w:t>
      </w:r>
      <w:r w:rsidRPr="002D3A34">
        <w:rPr>
          <w:lang w:val="fi-FI"/>
        </w:rPr>
        <w:t>” tarko</w:t>
      </w:r>
      <w:r>
        <w:rPr>
          <w:lang w:val="fi-FI"/>
        </w:rPr>
        <w:t xml:space="preserve">ittavat mitä tahansa ja kaikkia tunnistettuun tai tunnistettavissa olevaan henkilöön liittyviä tietoja, kuten Tietosuojadirektiivissä 95/46/EY on määritelty, joka tullaan kumoamaan Yleisellä tietosuoja-asetuksella </w:t>
      </w:r>
      <w:r w:rsidRPr="00D10F14">
        <w:rPr>
          <w:lang w:val="fi-FI"/>
        </w:rPr>
        <w:t>(EU) 2016/679</w:t>
      </w:r>
      <w:r>
        <w:rPr>
          <w:lang w:val="fi-FI"/>
        </w:rPr>
        <w:t xml:space="preserve">, </w:t>
      </w:r>
      <w:r w:rsidRPr="00D10F14">
        <w:rPr>
          <w:lang w:val="fi-FI"/>
        </w:rPr>
        <w:t>annettu 27 päivänä huhtikuuta 2016</w:t>
      </w:r>
      <w:r>
        <w:rPr>
          <w:lang w:val="fi-FI"/>
        </w:rPr>
        <w:t>, sen astuessa voimaan 25. toukokuuta 2018, ja Tietosuojadirektiivin</w:t>
      </w:r>
      <w:r w:rsidRPr="00D10F14">
        <w:rPr>
          <w:lang w:val="fi-FI"/>
        </w:rPr>
        <w:t xml:space="preserve"> implementoi</w:t>
      </w:r>
      <w:r>
        <w:rPr>
          <w:lang w:val="fi-FI"/>
        </w:rPr>
        <w:t>ne</w:t>
      </w:r>
      <w:r w:rsidRPr="00D10F14">
        <w:rPr>
          <w:lang w:val="fi-FI"/>
        </w:rPr>
        <w:t>i</w:t>
      </w:r>
      <w:r>
        <w:rPr>
          <w:lang w:val="fi-FI"/>
        </w:rPr>
        <w:t xml:space="preserve">ssa </w:t>
      </w:r>
      <w:r w:rsidRPr="00D10F14">
        <w:rPr>
          <w:lang w:val="fi-FI"/>
        </w:rPr>
        <w:t>kansallisi</w:t>
      </w:r>
      <w:r>
        <w:rPr>
          <w:lang w:val="fi-FI"/>
        </w:rPr>
        <w:t>ssa soveltuvissa laeissa.</w:t>
      </w:r>
    </w:p>
    <w:p w14:paraId="341BBF3F" w14:textId="10CC2EC7" w:rsidR="00284D11" w:rsidRPr="00B55BF4" w:rsidRDefault="00284D11" w:rsidP="00284D11">
      <w:pPr>
        <w:pStyle w:val="Luettelokappale"/>
        <w:rPr>
          <w:lang w:val="fi-FI"/>
        </w:rPr>
      </w:pPr>
      <w:r w:rsidRPr="00B55BF4">
        <w:rPr>
          <w:lang w:val="fi-FI"/>
        </w:rPr>
        <w:t>“</w:t>
      </w:r>
      <w:r w:rsidRPr="001815CB">
        <w:rPr>
          <w:b/>
          <w:lang w:val="fi-FI"/>
        </w:rPr>
        <w:t>Immateriaalioikeudet</w:t>
      </w:r>
      <w:r w:rsidRPr="00B55BF4">
        <w:rPr>
          <w:lang w:val="fi-FI"/>
        </w:rPr>
        <w:t>” tarkoitta</w:t>
      </w:r>
      <w:r w:rsidR="00AF54EA">
        <w:rPr>
          <w:lang w:val="fi-FI"/>
        </w:rPr>
        <w:t>vat</w:t>
      </w:r>
      <w:r w:rsidRPr="00B55BF4">
        <w:rPr>
          <w:lang w:val="fi-FI"/>
        </w:rPr>
        <w:t xml:space="preserve"> kaikkia patentteja, oikeuksia keksintöihin, </w:t>
      </w:r>
      <w:r>
        <w:rPr>
          <w:lang w:val="fi-FI"/>
        </w:rPr>
        <w:t>hyödyllisyysmalleja, rekisteröityjä mall</w:t>
      </w:r>
      <w:r w:rsidR="001527CB">
        <w:rPr>
          <w:lang w:val="fi-FI"/>
        </w:rPr>
        <w:t>ioikeuksia</w:t>
      </w:r>
      <w:r>
        <w:rPr>
          <w:lang w:val="fi-FI"/>
        </w:rPr>
        <w:t xml:space="preserve">, mallioikeuksia, tavaramerkkejä, </w:t>
      </w:r>
      <w:r w:rsidRPr="001527CB">
        <w:rPr>
          <w:lang w:val="fi-FI"/>
        </w:rPr>
        <w:t>palvelumerkkejä</w:t>
      </w:r>
      <w:r>
        <w:rPr>
          <w:lang w:val="fi-FI"/>
        </w:rPr>
        <w:t>, tekijänoikeuksia</w:t>
      </w:r>
      <w:r w:rsidR="001527CB">
        <w:rPr>
          <w:lang w:val="fi-FI"/>
        </w:rPr>
        <w:t>, moraalisia oikeuksia</w:t>
      </w:r>
      <w:r>
        <w:rPr>
          <w:lang w:val="fi-FI"/>
        </w:rPr>
        <w:t>, lähioikeuksia</w:t>
      </w:r>
      <w:r w:rsidR="001527CB" w:rsidRPr="001527CB">
        <w:rPr>
          <w:lang w:val="fi-FI"/>
        </w:rPr>
        <w:t xml:space="preserve"> ja niihin liittyviä oikeuksia</w:t>
      </w:r>
      <w:r w:rsidRPr="00B55BF4">
        <w:rPr>
          <w:lang w:val="fi-FI"/>
        </w:rPr>
        <w:t xml:space="preserve">, </w:t>
      </w:r>
      <w:r>
        <w:rPr>
          <w:lang w:val="fi-FI"/>
        </w:rPr>
        <w:t>tietokantaoikeuksia</w:t>
      </w:r>
      <w:r>
        <w:rPr>
          <w:rStyle w:val="Alaviitteenviite"/>
          <w:lang w:val="fi-FI"/>
        </w:rPr>
        <w:footnoteReference w:id="1"/>
      </w:r>
      <w:r>
        <w:rPr>
          <w:lang w:val="fi-FI"/>
        </w:rPr>
        <w:t xml:space="preserve">, toimi- ja liikenimiä, verkkotunnuksia, tietotaitoa, oikeuksia tietokoneohjelmiin, </w:t>
      </w:r>
      <w:r w:rsidR="00BD0558">
        <w:rPr>
          <w:lang w:val="fi-FI"/>
        </w:rPr>
        <w:t xml:space="preserve">tekijän- tai muulla oikeudella suojattuja </w:t>
      </w:r>
      <w:r>
        <w:rPr>
          <w:lang w:val="fi-FI"/>
        </w:rPr>
        <w:t xml:space="preserve">markkinointimateriaaleja, liikesalaisuuksia, ja kaikkia muita immateriaali- tai teollisoikeuksia niiden kaikissa varallisuus- ja moraalisissa </w:t>
      </w:r>
      <w:r w:rsidR="00BD0558">
        <w:rPr>
          <w:lang w:val="fi-FI"/>
        </w:rPr>
        <w:t>muodoissa</w:t>
      </w:r>
      <w:r>
        <w:rPr>
          <w:lang w:val="fi-FI"/>
        </w:rPr>
        <w:t xml:space="preserve">, kuten myös mikä tahansa </w:t>
      </w:r>
      <w:r w:rsidR="00BD0558">
        <w:rPr>
          <w:lang w:val="fi-FI"/>
        </w:rPr>
        <w:t xml:space="preserve">kyseisiä oikeuksia koskeva </w:t>
      </w:r>
      <w:r>
        <w:rPr>
          <w:lang w:val="fi-FI"/>
        </w:rPr>
        <w:t xml:space="preserve">hakemus, missä tahansa maailmassa (rekisteröity tai ei). </w:t>
      </w:r>
    </w:p>
    <w:p w14:paraId="284027C9" w14:textId="2D5FD0D2" w:rsidR="00284D11" w:rsidRDefault="00284D11" w:rsidP="00284D11">
      <w:pPr>
        <w:pStyle w:val="Luettelokappale"/>
        <w:rPr>
          <w:lang w:val="fi-FI"/>
        </w:rPr>
      </w:pPr>
      <w:r w:rsidRPr="00595D5A">
        <w:rPr>
          <w:lang w:val="fi-FI"/>
        </w:rPr>
        <w:t>“</w:t>
      </w:r>
      <w:r w:rsidRPr="00595D5A">
        <w:rPr>
          <w:b/>
          <w:lang w:val="fi-FI"/>
        </w:rPr>
        <w:t>Kansallinen (Lääk</w:t>
      </w:r>
      <w:r w:rsidR="00BD0558">
        <w:rPr>
          <w:b/>
          <w:lang w:val="fi-FI"/>
        </w:rPr>
        <w:t>ev</w:t>
      </w:r>
      <w:r w:rsidRPr="00595D5A">
        <w:rPr>
          <w:b/>
          <w:lang w:val="fi-FI"/>
        </w:rPr>
        <w:t>armennus) Järjestelmä</w:t>
      </w:r>
      <w:r w:rsidR="00BD0558" w:rsidRPr="00BD0558">
        <w:rPr>
          <w:lang w:val="fi-FI"/>
        </w:rPr>
        <w:t>” tai</w:t>
      </w:r>
      <w:r>
        <w:rPr>
          <w:lang w:val="fi-FI"/>
        </w:rPr>
        <w:t xml:space="preserve"> </w:t>
      </w:r>
      <w:r w:rsidR="00BD0558">
        <w:rPr>
          <w:lang w:val="fi-FI"/>
        </w:rPr>
        <w:t>”</w:t>
      </w:r>
      <w:r w:rsidRPr="00595D5A">
        <w:rPr>
          <w:b/>
          <w:lang w:val="fi-FI"/>
        </w:rPr>
        <w:t>National (Medicines Verification) System</w:t>
      </w:r>
      <w:r>
        <w:rPr>
          <w:lang w:val="fi-FI"/>
        </w:rPr>
        <w:t>” tai</w:t>
      </w:r>
      <w:r w:rsidRPr="00595D5A">
        <w:rPr>
          <w:lang w:val="fi-FI"/>
        </w:rPr>
        <w:t xml:space="preserve"> “</w:t>
      </w:r>
      <w:r w:rsidRPr="00595D5A">
        <w:rPr>
          <w:b/>
          <w:lang w:val="fi-FI"/>
        </w:rPr>
        <w:t>NMVS</w:t>
      </w:r>
      <w:r w:rsidRPr="00595D5A">
        <w:rPr>
          <w:lang w:val="fi-FI"/>
        </w:rPr>
        <w:t>”</w:t>
      </w:r>
      <w:r>
        <w:rPr>
          <w:lang w:val="fi-FI"/>
        </w:rPr>
        <w:t xml:space="preserve"> tarkoittaa EMVS:n kansallista tai ylikansallista tietokantaa, josta säädetään </w:t>
      </w:r>
      <w:r w:rsidRPr="002D3A34">
        <w:rPr>
          <w:lang w:val="fi-FI"/>
        </w:rPr>
        <w:t xml:space="preserve">Delegoidun Asetuksen </w:t>
      </w:r>
      <w:r w:rsidR="00BD0558">
        <w:rPr>
          <w:lang w:val="fi-FI"/>
        </w:rPr>
        <w:t xml:space="preserve">32 </w:t>
      </w:r>
      <w:r w:rsidRPr="002D3A34">
        <w:rPr>
          <w:lang w:val="fi-FI"/>
        </w:rPr>
        <w:t>artiklan</w:t>
      </w:r>
      <w:r>
        <w:rPr>
          <w:lang w:val="fi-FI"/>
        </w:rPr>
        <w:t xml:space="preserve"> </w:t>
      </w:r>
      <w:r w:rsidR="00BD0558">
        <w:rPr>
          <w:lang w:val="fi-FI"/>
        </w:rPr>
        <w:t xml:space="preserve">1 </w:t>
      </w:r>
      <w:r>
        <w:rPr>
          <w:lang w:val="fi-FI"/>
        </w:rPr>
        <w:t>kohdan b</w:t>
      </w:r>
      <w:r w:rsidR="00BD0558">
        <w:rPr>
          <w:lang w:val="fi-FI"/>
        </w:rPr>
        <w:t xml:space="preserve"> alakohdassa</w:t>
      </w:r>
      <w:r>
        <w:rPr>
          <w:lang w:val="fi-FI"/>
        </w:rPr>
        <w:t xml:space="preserve"> ja joka on yhden NMVO:n vastuulla; </w:t>
      </w:r>
      <w:r w:rsidR="00BD0558">
        <w:rPr>
          <w:lang w:val="fi-FI"/>
        </w:rPr>
        <w:t xml:space="preserve">joka </w:t>
      </w:r>
      <w:r>
        <w:rPr>
          <w:lang w:val="fi-FI"/>
        </w:rPr>
        <w:t xml:space="preserve">on yhteydessä Eurooppalaiseen </w:t>
      </w:r>
      <w:r w:rsidR="00BD0558">
        <w:rPr>
          <w:lang w:val="fi-FI"/>
        </w:rPr>
        <w:t>T</w:t>
      </w:r>
      <w:r>
        <w:rPr>
          <w:lang w:val="fi-FI"/>
        </w:rPr>
        <w:t xml:space="preserve">ietokantaan ja sallii </w:t>
      </w:r>
      <w:r w:rsidRPr="002D3A34">
        <w:rPr>
          <w:lang w:val="fi-FI"/>
        </w:rPr>
        <w:t>lääk</w:t>
      </w:r>
      <w:r w:rsidR="00BD0558">
        <w:rPr>
          <w:lang w:val="fi-FI"/>
        </w:rPr>
        <w:t xml:space="preserve">keiden </w:t>
      </w:r>
      <w:r w:rsidRPr="002D3A34">
        <w:rPr>
          <w:lang w:val="fi-FI"/>
        </w:rPr>
        <w:t xml:space="preserve">aitouden </w:t>
      </w:r>
      <w:r w:rsidR="00BD0558">
        <w:rPr>
          <w:lang w:val="fi-FI"/>
        </w:rPr>
        <w:t>tarkistamisen</w:t>
      </w:r>
      <w:r w:rsidR="00BD0558" w:rsidRPr="002D3A34">
        <w:rPr>
          <w:lang w:val="fi-FI"/>
        </w:rPr>
        <w:t xml:space="preserve"> Loppukäyttäjän</w:t>
      </w:r>
      <w:r w:rsidR="00BD0558">
        <w:rPr>
          <w:lang w:val="fi-FI"/>
        </w:rPr>
        <w:t xml:space="preserve"> toimesta</w:t>
      </w:r>
      <w:r w:rsidR="00BD0558" w:rsidRPr="002D3A34">
        <w:rPr>
          <w:lang w:val="fi-FI"/>
        </w:rPr>
        <w:t xml:space="preserve"> </w:t>
      </w:r>
      <w:r w:rsidRPr="002D3A34">
        <w:rPr>
          <w:lang w:val="fi-FI"/>
        </w:rPr>
        <w:t>EU:n Lääkeväärennösdirektiivin ja Delegoidun Asetuksen säädöksien mukaisesti</w:t>
      </w:r>
      <w:r>
        <w:rPr>
          <w:lang w:val="fi-FI"/>
        </w:rPr>
        <w:t>.</w:t>
      </w:r>
    </w:p>
    <w:p w14:paraId="187A9344" w14:textId="42954148" w:rsidR="00FF2CE5" w:rsidRPr="00FF2CE5" w:rsidRDefault="00FF2CE5" w:rsidP="00FF2CE5">
      <w:pPr>
        <w:pStyle w:val="Luettelokappale"/>
        <w:rPr>
          <w:lang w:val="fi-FI"/>
        </w:rPr>
      </w:pPr>
      <w:r>
        <w:rPr>
          <w:lang w:val="fi-FI"/>
        </w:rPr>
        <w:t>”</w:t>
      </w:r>
      <w:r w:rsidRPr="00595D5A">
        <w:rPr>
          <w:b/>
          <w:lang w:val="fi-FI"/>
        </w:rPr>
        <w:t>Kansallinen Lä</w:t>
      </w:r>
      <w:r>
        <w:rPr>
          <w:b/>
          <w:lang w:val="fi-FI"/>
        </w:rPr>
        <w:t>äkevarmennuso</w:t>
      </w:r>
      <w:r w:rsidRPr="00595D5A">
        <w:rPr>
          <w:b/>
          <w:lang w:val="fi-FI"/>
        </w:rPr>
        <w:t>rganisaatio</w:t>
      </w:r>
      <w:r w:rsidRPr="00595D5A">
        <w:rPr>
          <w:lang w:val="fi-FI"/>
        </w:rPr>
        <w:t>(t)</w:t>
      </w:r>
      <w:r>
        <w:rPr>
          <w:lang w:val="fi-FI"/>
        </w:rPr>
        <w:t>”</w:t>
      </w:r>
      <w:r w:rsidRPr="00595D5A">
        <w:rPr>
          <w:lang w:val="fi-FI"/>
        </w:rPr>
        <w:t xml:space="preserve"> </w:t>
      </w:r>
      <w:r>
        <w:rPr>
          <w:lang w:val="fi-FI"/>
        </w:rPr>
        <w:t>tai ”</w:t>
      </w:r>
      <w:r w:rsidRPr="00595D5A">
        <w:rPr>
          <w:b/>
          <w:lang w:val="fi-FI"/>
        </w:rPr>
        <w:t>National Medicines Verification Organisation(s)</w:t>
      </w:r>
      <w:r>
        <w:rPr>
          <w:lang w:val="fi-FI"/>
        </w:rPr>
        <w:t>” tai ”</w:t>
      </w:r>
      <w:r w:rsidRPr="00595D5A">
        <w:rPr>
          <w:b/>
          <w:lang w:val="fi-FI"/>
        </w:rPr>
        <w:t>NMVO</w:t>
      </w:r>
      <w:r>
        <w:rPr>
          <w:lang w:val="fi-FI"/>
        </w:rPr>
        <w:t xml:space="preserve">” tarkoittaa voittoa tavoittelematonta oikeushenkilöä (oikeushenkilöitä), jotka on perustettu Unionissa, joka on (jotka ovat) vastuussa kansallisen ja/tai ylikansallisen tietokannan (tietokantojen) perustamisesta ja hallinnoimisesta </w:t>
      </w:r>
      <w:r w:rsidRPr="00595D5A">
        <w:rPr>
          <w:lang w:val="fi-FI"/>
        </w:rPr>
        <w:t>EU:n Lääkeväärennösdirektiivin ja Delegoidun Asetuksen säädöksien mukaisesti</w:t>
      </w:r>
      <w:r>
        <w:rPr>
          <w:lang w:val="fi-FI"/>
        </w:rPr>
        <w:t xml:space="preserve">. </w:t>
      </w:r>
    </w:p>
    <w:p w14:paraId="288FAE76" w14:textId="0D65B7ED" w:rsidR="00FF2CE5" w:rsidRPr="00FF2CE5" w:rsidRDefault="00FF2CE5" w:rsidP="00FF2CE5">
      <w:pPr>
        <w:pStyle w:val="Luettelokappale"/>
        <w:rPr>
          <w:lang w:val="fi-FI"/>
        </w:rPr>
      </w:pPr>
      <w:r w:rsidRPr="00284D11">
        <w:rPr>
          <w:lang w:val="fi-FI"/>
        </w:rPr>
        <w:lastRenderedPageBreak/>
        <w:t>“</w:t>
      </w:r>
      <w:r w:rsidRPr="00284D11">
        <w:rPr>
          <w:b/>
          <w:lang w:val="fi-FI"/>
        </w:rPr>
        <w:t>Käyttäjä(t)</w:t>
      </w:r>
      <w:r w:rsidRPr="00284D11">
        <w:rPr>
          <w:lang w:val="fi-FI"/>
        </w:rPr>
        <w:t>” tarkoitta</w:t>
      </w:r>
      <w:r>
        <w:rPr>
          <w:lang w:val="fi-FI"/>
        </w:rPr>
        <w:t>v</w:t>
      </w:r>
      <w:r w:rsidRPr="00284D11">
        <w:rPr>
          <w:lang w:val="fi-FI"/>
        </w:rPr>
        <w:t>a</w:t>
      </w:r>
      <w:r>
        <w:rPr>
          <w:lang w:val="fi-FI"/>
        </w:rPr>
        <w:t>t</w:t>
      </w:r>
      <w:r w:rsidRPr="00284D11">
        <w:rPr>
          <w:lang w:val="fi-FI"/>
        </w:rPr>
        <w:t xml:space="preserve"> kaikkia EU:n Lääkeväärennösdirektiivissä ja Delegoidussa Asetuksessa </w:t>
      </w:r>
      <w:r>
        <w:rPr>
          <w:lang w:val="fi-FI"/>
        </w:rPr>
        <w:t>tarkoitettuja</w:t>
      </w:r>
      <w:r w:rsidRPr="00284D11">
        <w:rPr>
          <w:lang w:val="fi-FI"/>
        </w:rPr>
        <w:t xml:space="preserve"> EMVS:</w:t>
      </w:r>
      <w:r>
        <w:rPr>
          <w:lang w:val="fi-FI"/>
        </w:rPr>
        <w:t>n</w:t>
      </w:r>
      <w:r w:rsidRPr="00284D11">
        <w:rPr>
          <w:lang w:val="fi-FI"/>
        </w:rPr>
        <w:t xml:space="preserve"> tai Kansallise</w:t>
      </w:r>
      <w:r>
        <w:rPr>
          <w:lang w:val="fi-FI"/>
        </w:rPr>
        <w:t>n</w:t>
      </w:r>
      <w:r w:rsidRPr="00284D11">
        <w:rPr>
          <w:lang w:val="fi-FI"/>
        </w:rPr>
        <w:t xml:space="preserve"> Järjestelmä</w:t>
      </w:r>
      <w:r>
        <w:rPr>
          <w:lang w:val="fi-FI"/>
        </w:rPr>
        <w:t>n</w:t>
      </w:r>
      <w:r w:rsidRPr="00284D11">
        <w:rPr>
          <w:lang w:val="fi-FI"/>
        </w:rPr>
        <w:t xml:space="preserve"> valtuutettuja käyttäjiä, mukaan lukien Loppukäyttäjä.</w:t>
      </w:r>
    </w:p>
    <w:p w14:paraId="5A7F8D1A" w14:textId="346B8C1F" w:rsidR="00FF2CE5" w:rsidRPr="00FF2CE5" w:rsidRDefault="00FF2CE5" w:rsidP="00FF2CE5">
      <w:pPr>
        <w:pStyle w:val="Luettelokappale"/>
        <w:rPr>
          <w:lang w:val="fi-FI"/>
        </w:rPr>
      </w:pPr>
      <w:r w:rsidRPr="0039151D">
        <w:rPr>
          <w:lang w:val="fi-FI"/>
        </w:rPr>
        <w:t>“</w:t>
      </w:r>
      <w:r w:rsidRPr="0039151D">
        <w:rPr>
          <w:b/>
          <w:lang w:val="fi-FI"/>
        </w:rPr>
        <w:t>Loppukäyttäjän Edustaja</w:t>
      </w:r>
      <w:r w:rsidRPr="0039151D">
        <w:rPr>
          <w:lang w:val="fi-FI"/>
        </w:rPr>
        <w:t xml:space="preserve">” tarkoittaa ketä tahansa Loppukäyttäjän </w:t>
      </w:r>
      <w:r>
        <w:rPr>
          <w:lang w:val="fi-FI"/>
        </w:rPr>
        <w:t>valtuuttamaa johtajaa, toimihenkilöä, työntekijää tai asiamiestä.</w:t>
      </w:r>
      <w:r w:rsidRPr="00366F43">
        <w:rPr>
          <w:lang w:val="fi-FI"/>
        </w:rPr>
        <w:t xml:space="preserve"> </w:t>
      </w:r>
    </w:p>
    <w:p w14:paraId="43662DE3" w14:textId="77777777" w:rsidR="00FF2CE5" w:rsidRPr="00206BF6" w:rsidRDefault="00FF2CE5" w:rsidP="00FF2CE5">
      <w:pPr>
        <w:pStyle w:val="Luettelokappale"/>
      </w:pPr>
      <w:r>
        <w:t>“</w:t>
      </w:r>
      <w:r w:rsidRPr="005F7397">
        <w:rPr>
          <w:b/>
        </w:rPr>
        <w:t>Luottamuksellis</w:t>
      </w:r>
      <w:r>
        <w:rPr>
          <w:b/>
        </w:rPr>
        <w:t>et</w:t>
      </w:r>
      <w:r w:rsidRPr="005F7397">
        <w:rPr>
          <w:b/>
        </w:rPr>
        <w:t xml:space="preserve"> tiedo</w:t>
      </w:r>
      <w:r>
        <w:rPr>
          <w:b/>
        </w:rPr>
        <w:t>t</w:t>
      </w:r>
      <w:r>
        <w:t>” tarkoittavat</w:t>
      </w:r>
    </w:p>
    <w:p w14:paraId="41FB3009" w14:textId="77777777" w:rsidR="00FF2CE5" w:rsidRPr="00E44FB2" w:rsidRDefault="00FF2CE5" w:rsidP="00FF2CE5">
      <w:pPr>
        <w:pStyle w:val="Alaotsikko"/>
        <w:numPr>
          <w:ilvl w:val="0"/>
          <w:numId w:val="3"/>
        </w:numPr>
        <w:ind w:left="1559" w:hanging="425"/>
        <w:rPr>
          <w:lang w:val="fi-FI"/>
        </w:rPr>
      </w:pPr>
      <w:r w:rsidRPr="00E44FB2">
        <w:rPr>
          <w:lang w:val="fi-FI"/>
        </w:rPr>
        <w:t>kaikkea</w:t>
      </w:r>
      <w:r>
        <w:rPr>
          <w:lang w:val="fi-FI"/>
        </w:rPr>
        <w:t>, minkä tahansa luonteista tietoa</w:t>
      </w:r>
      <w:r w:rsidRPr="00E44FB2">
        <w:rPr>
          <w:lang w:val="fi-FI"/>
        </w:rPr>
        <w:t xml:space="preserve"> (mukaan lukien muun muassa kaikki </w:t>
      </w:r>
      <w:r>
        <w:rPr>
          <w:lang w:val="fi-FI"/>
        </w:rPr>
        <w:t>data, liikesalaisuudet, tietotaito, liiketoimintaan liittyvät tiedot, suunnitelmat, raportit, analyysit, tutkimukset, piirustukset, designit, mallit, käsitteet, ideat, löydöt, tekniikat, luonnokset, työkalut, tietokoneohjelmat, vuokaaviot, prosessit, aikataulut, määritykset ja tekniset ja laadulliset standardit (kuten luonnostellut ja allekirjoitetut sopimukset, liike- ja/tai taloushallinnolliset asiakirjat, näytteet, kirjeenvaihto, esitykset)),</w:t>
      </w:r>
    </w:p>
    <w:p w14:paraId="5C6EA98D" w14:textId="77777777" w:rsidR="00FF2CE5" w:rsidRDefault="00FF2CE5" w:rsidP="00FF2CE5">
      <w:pPr>
        <w:ind w:left="1559"/>
        <w:rPr>
          <w:lang w:val="fi-FI"/>
        </w:rPr>
      </w:pPr>
      <w:r w:rsidRPr="00B146FF">
        <w:rPr>
          <w:lang w:val="fi-FI"/>
        </w:rPr>
        <w:t>millä tahansa tuella ja</w:t>
      </w:r>
      <w:r>
        <w:rPr>
          <w:lang w:val="fi-FI"/>
        </w:rPr>
        <w:t xml:space="preserve"> missä tahansa muodossa, formaatissa tai tallennusvälineellä (mukaan lukien muun muassa kirjallinen, suullinen, graafinen, elektroninen, html-sivut, kuvat, äänet, videot, mutta rajoittumatta niihin),</w:t>
      </w:r>
    </w:p>
    <w:p w14:paraId="1C6B6FB9" w14:textId="3BD876C4" w:rsidR="00FF2CE5" w:rsidRPr="00A34DCC" w:rsidRDefault="00FF2CE5" w:rsidP="00FF2CE5">
      <w:pPr>
        <w:ind w:left="1559"/>
        <w:rPr>
          <w:lang w:val="fi-FI"/>
        </w:rPr>
      </w:pPr>
      <w:r w:rsidRPr="00A34DCC">
        <w:rPr>
          <w:lang w:val="fi-FI"/>
        </w:rPr>
        <w:t xml:space="preserve">jotka luovuttava osapuoli luovuttaa vastaanottavalle osapuolella, tai johon vastaanottava osapuoli saa </w:t>
      </w:r>
      <w:r>
        <w:rPr>
          <w:lang w:val="fi-FI"/>
        </w:rPr>
        <w:t>pääsyn, ja joka liittyy EMVS:ään, sen kehittämiseen, täytäntöönpanoon, testaukseen tai toimintaan, mukaan lukien muun muassa vastaavat tiedot EMVO:n jäsenistä, FiMVO:n jäsenistä</w:t>
      </w:r>
      <w:r w:rsidR="005B0129">
        <w:rPr>
          <w:lang w:val="fi-FI"/>
        </w:rPr>
        <w:t>/osakkeenomistajista</w:t>
      </w:r>
      <w:r>
        <w:rPr>
          <w:lang w:val="fi-FI"/>
        </w:rPr>
        <w:t xml:space="preserve">, kolmansista osapuolista, jotka ovat mukana Järjestelmän kehityksessä, täytäntöönpanossa, testauksessa tai toiminnassa ja </w:t>
      </w:r>
      <w:r w:rsidRPr="00B146FF">
        <w:rPr>
          <w:lang w:val="fi-FI"/>
        </w:rPr>
        <w:t>Loppukäyttäjistä, mutta rajoittumatta niihin</w:t>
      </w:r>
      <w:r>
        <w:rPr>
          <w:lang w:val="fi-FI"/>
        </w:rPr>
        <w:t xml:space="preserve">; </w:t>
      </w:r>
    </w:p>
    <w:p w14:paraId="60A9DC74" w14:textId="77777777" w:rsidR="00FF2CE5" w:rsidRPr="00AE71DB" w:rsidRDefault="00FF2CE5" w:rsidP="00FF2CE5">
      <w:pPr>
        <w:pStyle w:val="Alaotsikko"/>
      </w:pPr>
      <w:r>
        <w:t>kaikki</w:t>
      </w:r>
      <w:r w:rsidRPr="00AE71DB">
        <w:rPr>
          <w:spacing w:val="1"/>
        </w:rPr>
        <w:t xml:space="preserve"> </w:t>
      </w:r>
      <w:r w:rsidRPr="00AE71DB">
        <w:t>Data;</w:t>
      </w:r>
    </w:p>
    <w:p w14:paraId="6F7B3C95" w14:textId="77777777" w:rsidR="00FF2CE5" w:rsidRPr="001B2B5E" w:rsidRDefault="00FF2CE5" w:rsidP="00FF2CE5">
      <w:pPr>
        <w:pStyle w:val="Alaotsikko"/>
        <w:rPr>
          <w:lang w:val="fi-FI"/>
        </w:rPr>
      </w:pPr>
      <w:r>
        <w:rPr>
          <w:lang w:val="fi-FI"/>
        </w:rPr>
        <w:t>kaikki tiedot ja ohjelmistot Järjestelmää varten tai siihen liittyen (mukaan lukien Järjestelmän rajapinta); ja</w:t>
      </w:r>
    </w:p>
    <w:p w14:paraId="65D0164A" w14:textId="77777777" w:rsidR="00FF2CE5" w:rsidRPr="00262181" w:rsidRDefault="00FF2CE5" w:rsidP="00FF2CE5">
      <w:pPr>
        <w:pStyle w:val="Alaotsikko"/>
        <w:rPr>
          <w:lang w:val="fi-FI"/>
        </w:rPr>
      </w:pPr>
      <w:r w:rsidRPr="00262181">
        <w:rPr>
          <w:lang w:val="fi-FI"/>
        </w:rPr>
        <w:t>kaikki tiedot, jotka</w:t>
      </w:r>
      <w:r>
        <w:rPr>
          <w:lang w:val="fi-FI"/>
        </w:rPr>
        <w:t>,</w:t>
      </w:r>
      <w:r w:rsidRPr="00262181">
        <w:rPr>
          <w:lang w:val="fi-FI"/>
        </w:rPr>
        <w:t xml:space="preserve"> jos ei muuten ylhäällä ole kuvattu, </w:t>
      </w:r>
      <w:r>
        <w:rPr>
          <w:lang w:val="fi-FI"/>
        </w:rPr>
        <w:t xml:space="preserve">on merkitty luovuttavan osapuolen toimesta luottamukselliseksi tai ovat luonteeltaan sellaisia, että rationaalisen henkilön mielestä ne ovat luottamuksellisia. </w:t>
      </w:r>
    </w:p>
    <w:p w14:paraId="6A75E415" w14:textId="3B1975BF" w:rsidR="00284D11" w:rsidRPr="002D3A34" w:rsidRDefault="0034502E" w:rsidP="00284D11">
      <w:pPr>
        <w:pStyle w:val="Luettelokappale"/>
        <w:rPr>
          <w:lang w:val="fi-FI"/>
        </w:rPr>
      </w:pPr>
      <w:r>
        <w:rPr>
          <w:b/>
          <w:lang w:val="fi-FI"/>
        </w:rPr>
        <w:t>”</w:t>
      </w:r>
      <w:r w:rsidR="00284D11" w:rsidRPr="0034502E">
        <w:rPr>
          <w:b/>
          <w:lang w:val="fi-FI"/>
        </w:rPr>
        <w:t>[NCP] Kansallinen (Lääke</w:t>
      </w:r>
      <w:r w:rsidR="00BD0558" w:rsidRPr="0034502E">
        <w:rPr>
          <w:b/>
          <w:lang w:val="fi-FI"/>
        </w:rPr>
        <w:t>v</w:t>
      </w:r>
      <w:r w:rsidR="00284D11" w:rsidRPr="0034502E">
        <w:rPr>
          <w:b/>
          <w:lang w:val="fi-FI"/>
        </w:rPr>
        <w:t>armennus) Järjestelmä”</w:t>
      </w:r>
      <w:r w:rsidR="00284D11">
        <w:rPr>
          <w:lang w:val="fi-FI"/>
        </w:rPr>
        <w:t xml:space="preserve"> tarkoittaa Kansallista Lääke</w:t>
      </w:r>
      <w:r w:rsidR="00BD0558">
        <w:rPr>
          <w:lang w:val="fi-FI"/>
        </w:rPr>
        <w:t>v</w:t>
      </w:r>
      <w:r w:rsidR="00284D11">
        <w:rPr>
          <w:lang w:val="fi-FI"/>
        </w:rPr>
        <w:t>armennus</w:t>
      </w:r>
      <w:r w:rsidR="00BD0558">
        <w:rPr>
          <w:lang w:val="fi-FI"/>
        </w:rPr>
        <w:t>j</w:t>
      </w:r>
      <w:r w:rsidR="00284D11">
        <w:rPr>
          <w:lang w:val="fi-FI"/>
        </w:rPr>
        <w:t>ärjestelmää, joka on FiMVO:n vastuu</w:t>
      </w:r>
      <w:r w:rsidR="00BD0558">
        <w:rPr>
          <w:lang w:val="fi-FI"/>
        </w:rPr>
        <w:t>l</w:t>
      </w:r>
      <w:r w:rsidR="00284D11">
        <w:rPr>
          <w:lang w:val="fi-FI"/>
        </w:rPr>
        <w:t xml:space="preserve">la. </w:t>
      </w:r>
    </w:p>
    <w:p w14:paraId="01E1A9B8" w14:textId="20B97334" w:rsidR="00A96AF5" w:rsidRPr="00FF2CE5" w:rsidRDefault="00A96AF5" w:rsidP="00A96AF5">
      <w:pPr>
        <w:pStyle w:val="Luettelokappale"/>
        <w:rPr>
          <w:lang w:val="fi-FI"/>
        </w:rPr>
      </w:pPr>
      <w:r w:rsidRPr="00806093">
        <w:rPr>
          <w:lang w:val="fi-FI"/>
        </w:rPr>
        <w:t>“</w:t>
      </w:r>
      <w:r>
        <w:rPr>
          <w:b/>
          <w:lang w:val="fi-FI"/>
        </w:rPr>
        <w:t>Sopimus</w:t>
      </w:r>
      <w:r w:rsidRPr="00806093">
        <w:rPr>
          <w:lang w:val="fi-FI"/>
        </w:rPr>
        <w:t>” tarkoitta</w:t>
      </w:r>
      <w:r>
        <w:rPr>
          <w:lang w:val="fi-FI"/>
        </w:rPr>
        <w:t>a</w:t>
      </w:r>
      <w:r w:rsidRPr="00806093">
        <w:rPr>
          <w:lang w:val="fi-FI"/>
        </w:rPr>
        <w:t xml:space="preserve"> </w:t>
      </w:r>
      <w:r>
        <w:rPr>
          <w:lang w:val="fi-FI"/>
        </w:rPr>
        <w:t>tätä Sopimusta</w:t>
      </w:r>
      <w:r w:rsidRPr="00806093">
        <w:rPr>
          <w:lang w:val="fi-FI"/>
        </w:rPr>
        <w:t xml:space="preserve">, </w:t>
      </w:r>
      <w:r>
        <w:rPr>
          <w:lang w:val="fi-FI"/>
        </w:rPr>
        <w:t>jonka</w:t>
      </w:r>
      <w:r w:rsidRPr="00806093">
        <w:rPr>
          <w:lang w:val="fi-FI"/>
        </w:rPr>
        <w:t xml:space="preserve"> FiMVO </w:t>
      </w:r>
      <w:r>
        <w:rPr>
          <w:lang w:val="fi-FI"/>
        </w:rPr>
        <w:t xml:space="preserve">ja Loppukäyttäjä solmivat liittyen Loppukäyttäjän Järjestelmän käyttöön ja Järjestelmään pääsyyn tarkistaakseen lääkkeiden, joilla on yksilöllinen tunniste, aitous </w:t>
      </w:r>
      <w:r w:rsidRPr="00427D91">
        <w:rPr>
          <w:lang w:val="fi-FI"/>
        </w:rPr>
        <w:t>EU:n Lääkeväärennösdirektiivin ja Delegoidun Asetuksen sää</w:t>
      </w:r>
      <w:r>
        <w:rPr>
          <w:lang w:val="fi-FI"/>
        </w:rPr>
        <w:t>nn</w:t>
      </w:r>
      <w:r w:rsidRPr="00427D91">
        <w:rPr>
          <w:lang w:val="fi-FI"/>
        </w:rPr>
        <w:t>öksien mukaisesti</w:t>
      </w:r>
      <w:r>
        <w:rPr>
          <w:lang w:val="fi-FI"/>
        </w:rPr>
        <w:t>.</w:t>
      </w:r>
    </w:p>
    <w:p w14:paraId="711B6257" w14:textId="49D12192" w:rsidR="00284D11" w:rsidRPr="00806093" w:rsidRDefault="00284D11" w:rsidP="00284D11">
      <w:pPr>
        <w:pStyle w:val="Luettelokappale"/>
        <w:rPr>
          <w:lang w:val="fi-FI"/>
        </w:rPr>
      </w:pPr>
      <w:r w:rsidRPr="00806093">
        <w:rPr>
          <w:lang w:val="fi-FI"/>
        </w:rPr>
        <w:t>“</w:t>
      </w:r>
      <w:r w:rsidRPr="00806093">
        <w:rPr>
          <w:b/>
          <w:lang w:val="fi-FI"/>
        </w:rPr>
        <w:t>Tietoturvaloukkaus</w:t>
      </w:r>
      <w:r w:rsidRPr="00806093">
        <w:rPr>
          <w:lang w:val="fi-FI"/>
        </w:rPr>
        <w:t>” tarkoit</w:t>
      </w:r>
      <w:r w:rsidR="00AF54EA">
        <w:rPr>
          <w:lang w:val="fi-FI"/>
        </w:rPr>
        <w:t>taa</w:t>
      </w:r>
      <w:r w:rsidRPr="00806093">
        <w:rPr>
          <w:lang w:val="fi-FI"/>
        </w:rPr>
        <w:t xml:space="preserve"> mitä tahansa tapahtumaa, joka vaarantaa EMVS:n tur</w:t>
      </w:r>
      <w:r>
        <w:rPr>
          <w:lang w:val="fi-FI"/>
        </w:rPr>
        <w:t>vallisuuden tai toiminnan, mukaan lukien muun muassa mikä tahansa tietoturvaloukkaus, joka johtaa vahingossa tapahtuvaan tai laittomaan tuhoamiseen, kadottamiseen, muutt</w:t>
      </w:r>
      <w:r w:rsidR="003C60C7">
        <w:rPr>
          <w:lang w:val="fi-FI"/>
        </w:rPr>
        <w:t>u</w:t>
      </w:r>
      <w:r>
        <w:rPr>
          <w:lang w:val="fi-FI"/>
        </w:rPr>
        <w:t xml:space="preserve">miseen, luvattomaan luovuttamiseen, tai luvattomaan pääsyyn Dataan tai (muihin) Luottamuksellisiin </w:t>
      </w:r>
      <w:r w:rsidR="003C60C7">
        <w:rPr>
          <w:lang w:val="fi-FI"/>
        </w:rPr>
        <w:t>T</w:t>
      </w:r>
      <w:r>
        <w:rPr>
          <w:lang w:val="fi-FI"/>
        </w:rPr>
        <w:t>ietoihin, kuten myös luvaton datan lataaminen tai laittoman datan lataaminen EMVS:ään</w:t>
      </w:r>
      <w:r w:rsidR="003C60C7">
        <w:rPr>
          <w:lang w:val="fi-FI"/>
        </w:rPr>
        <w:t>, mutta rajoittumatta niihin</w:t>
      </w:r>
      <w:r>
        <w:rPr>
          <w:lang w:val="fi-FI"/>
        </w:rPr>
        <w:t xml:space="preserve">. </w:t>
      </w:r>
    </w:p>
    <w:p w14:paraId="25478592" w14:textId="08280696" w:rsidR="00FF2CE5" w:rsidRDefault="00FF2CE5" w:rsidP="00FF2CE5">
      <w:pPr>
        <w:pStyle w:val="Luettelokappale"/>
        <w:rPr>
          <w:lang w:val="fi-FI"/>
        </w:rPr>
      </w:pPr>
      <w:r w:rsidRPr="0058149F">
        <w:rPr>
          <w:lang w:val="fi-FI"/>
        </w:rPr>
        <w:t>“</w:t>
      </w:r>
      <w:r w:rsidRPr="0058149F">
        <w:rPr>
          <w:b/>
          <w:lang w:val="fi-FI"/>
        </w:rPr>
        <w:t>Voimaantulopäivä</w:t>
      </w:r>
      <w:r w:rsidRPr="0058149F">
        <w:rPr>
          <w:lang w:val="fi-FI"/>
        </w:rPr>
        <w:t xml:space="preserve">” tarkoittaa sitä päivää, jolloin </w:t>
      </w:r>
      <w:r w:rsidR="00A96AF5">
        <w:rPr>
          <w:lang w:val="fi-FI"/>
        </w:rPr>
        <w:t>tämä Sopimus on allekirjoitettu</w:t>
      </w:r>
      <w:r>
        <w:rPr>
          <w:lang w:val="fi-FI"/>
        </w:rPr>
        <w:t xml:space="preserve">. </w:t>
      </w:r>
    </w:p>
    <w:p w14:paraId="05855867" w14:textId="541DACB2" w:rsidR="00A96AF5" w:rsidRDefault="00A96AF5" w:rsidP="00A96AF5">
      <w:pPr>
        <w:pStyle w:val="Otsikko1"/>
        <w:rPr>
          <w:lang w:val="fi-FI"/>
        </w:rPr>
      </w:pPr>
      <w:r>
        <w:rPr>
          <w:lang w:val="fi-FI"/>
        </w:rPr>
        <w:t>Allekirjoitukset</w:t>
      </w:r>
    </w:p>
    <w:p w14:paraId="08AF9CC3" w14:textId="1978E7BD" w:rsidR="00A96AF5" w:rsidRDefault="00A96AF5" w:rsidP="00A96AF5">
      <w:pPr>
        <w:rPr>
          <w:lang w:val="fi-FI"/>
        </w:rPr>
      </w:pPr>
      <w:r>
        <w:rPr>
          <w:lang w:val="fi-FI"/>
        </w:rPr>
        <w:t>Loppukäyttäjä</w:t>
      </w:r>
      <w:r w:rsidR="004F1AFB">
        <w:rPr>
          <w:lang w:val="fi-FI"/>
        </w:rPr>
        <w:t xml:space="preserve"> tai Loppukäyttäjän toimivaltainen edustaja vahvistaa allekirjoituksellaan </w:t>
      </w:r>
      <w:r w:rsidR="004F1AFB">
        <w:rPr>
          <w:lang w:val="fi-FI"/>
        </w:rPr>
        <w:lastRenderedPageBreak/>
        <w:t>ymmärtäneensä ja hyväksyneensä tämän Sopimuksen ehdot ja/tai vahvistaa Loppukäyttäjän sitoutuvan noudattamaan niitä. Sitoutumalla tähän Sopimukseen yhtiön, järjestön, yhdistyksen tai muun oikeushenkilön puolesta allekirjoittaja hyväksyy – ja vakuuttaa – olevansa oikeutettu ja omaavansa toimivallan edustaa ja tehdä sitovia oikeustoimia kyseisen yhtiön, järjestön, yhdistyksen tai muun oikeushenkilön puolesta ja että kyseinen yhtiö, järjestö, yhdistys tai muu oikeushenkilö hyväksyy sitoutuvansa tämän Sopimuksen mukaisiin ehtoihin.</w:t>
      </w:r>
    </w:p>
    <w:p w14:paraId="397789F0" w14:textId="27E65F5F" w:rsidR="004F1AFB" w:rsidRDefault="004F1AFB" w:rsidP="00A96AF5">
      <w:pPr>
        <w:rPr>
          <w:lang w:val="fi-FI"/>
        </w:rPr>
      </w:pPr>
      <w:r>
        <w:rPr>
          <w:lang w:val="fi-FI"/>
        </w:rPr>
        <w:t xml:space="preserve">Tämä Sopimus on laadittu kahtena (2) samanlaisena kopiona (jotka voivat olla myös sähköisiä), joista kumpikin Osapuoli on saanut yhden (1) kappaleen. </w:t>
      </w:r>
    </w:p>
    <w:p w14:paraId="7F527DD9" w14:textId="77777777" w:rsidR="004F1AFB" w:rsidRDefault="004F1AFB" w:rsidP="00A96AF5">
      <w:pPr>
        <w:rPr>
          <w:lang w:val="fi-FI"/>
        </w:rPr>
      </w:pPr>
    </w:p>
    <w:p w14:paraId="1F671D22" w14:textId="602E7E73" w:rsidR="004F1AFB" w:rsidRPr="00FF2CE5" w:rsidRDefault="004F1AFB" w:rsidP="00A96AF5">
      <w:pPr>
        <w:rPr>
          <w:lang w:val="fi-FI"/>
        </w:rPr>
      </w:pPr>
      <w:r>
        <w:rPr>
          <w:lang w:val="fi-FI"/>
        </w:rPr>
        <w:t>[</w:t>
      </w:r>
      <w:r w:rsidRPr="004F1AFB">
        <w:rPr>
          <w:i/>
          <w:lang w:val="fi-FI"/>
        </w:rPr>
        <w:t>allekirjoitukset</w:t>
      </w:r>
      <w:r>
        <w:rPr>
          <w:lang w:val="fi-FI"/>
        </w:rPr>
        <w:t>]</w:t>
      </w:r>
    </w:p>
    <w:sectPr w:rsidR="004F1AFB" w:rsidRPr="00FF2CE5" w:rsidSect="00F51976">
      <w:headerReference w:type="even" r:id="rId7"/>
      <w:headerReference w:type="default" r:id="rId8"/>
      <w:footerReference w:type="even" r:id="rId9"/>
      <w:footerReference w:type="default" r:id="rId10"/>
      <w:headerReference w:type="first" r:id="rId11"/>
      <w:footerReference w:type="first" r:id="rId12"/>
      <w:pgSz w:w="12240" w:h="15840"/>
      <w:pgMar w:top="1380" w:right="1280" w:bottom="1060" w:left="1620" w:header="679" w:footer="870" w:gutter="0"/>
      <w:pgNumType w:start="5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CBE83B" w14:textId="77777777" w:rsidR="00532320" w:rsidRDefault="00532320" w:rsidP="00F51976">
      <w:pPr>
        <w:spacing w:before="0" w:after="0"/>
      </w:pPr>
      <w:r>
        <w:separator/>
      </w:r>
    </w:p>
  </w:endnote>
  <w:endnote w:type="continuationSeparator" w:id="0">
    <w:p w14:paraId="419CE43B" w14:textId="77777777" w:rsidR="00532320" w:rsidRDefault="00532320" w:rsidP="00F5197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DF5F3" w14:textId="77777777" w:rsidR="00A862FF" w:rsidRDefault="00A862FF">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F2CD8" w14:textId="77777777" w:rsidR="00CE16B9" w:rsidRDefault="00CE16B9" w:rsidP="00092BC9">
    <w:pPr>
      <w:pStyle w:val="Leipteksti"/>
      <w:rPr>
        <w:sz w:val="20"/>
      </w:rPr>
    </w:pPr>
    <w:r>
      <w:rPr>
        <w:noProof/>
        <w:lang w:val="fi-FI" w:eastAsia="fi-FI"/>
      </w:rPr>
      <mc:AlternateContent>
        <mc:Choice Requires="wps">
          <w:drawing>
            <wp:anchor distT="0" distB="0" distL="114300" distR="114300" simplePos="0" relativeHeight="251659264" behindDoc="1" locked="0" layoutInCell="1" allowOverlap="1" wp14:anchorId="54D2514F" wp14:editId="238621A9">
              <wp:simplePos x="0" y="0"/>
              <wp:positionH relativeFrom="page">
                <wp:posOffset>1162050</wp:posOffset>
              </wp:positionH>
              <wp:positionV relativeFrom="page">
                <wp:posOffset>9363075</wp:posOffset>
              </wp:positionV>
              <wp:extent cx="5705475" cy="42862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135337" w14:textId="54E54165" w:rsidR="00CE16B9" w:rsidRPr="00FF2CE5" w:rsidRDefault="00CE16B9" w:rsidP="00092BC9">
                          <w:pPr>
                            <w:rPr>
                              <w:lang w:val="fi-FI"/>
                            </w:rPr>
                          </w:pPr>
                          <w:r w:rsidRPr="00FF2CE5">
                            <w:rPr>
                              <w:w w:val="105"/>
                              <w:lang w:val="fi-FI"/>
                            </w:rPr>
                            <w:t>EMVO_0081_</w:t>
                          </w:r>
                          <w:r w:rsidR="00AF54EA" w:rsidRPr="00FF2CE5">
                            <w:rPr>
                              <w:w w:val="105"/>
                              <w:lang w:val="fi-FI"/>
                            </w:rPr>
                            <w:t xml:space="preserve">Mallipohja yhteistyösopimukselle EMVS:n käyttöönotosta </w:t>
                          </w:r>
                          <w:r w:rsidRPr="00FF2CE5">
                            <w:rPr>
                              <w:w w:val="105"/>
                              <w:lang w:val="fi-FI"/>
                            </w:rPr>
                            <w:t xml:space="preserve"> Versio 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D2514F" id="_x0000_t202" coordsize="21600,21600" o:spt="202" path="m,l,21600r21600,l21600,xe">
              <v:stroke joinstyle="miter"/>
              <v:path gradientshapeok="t" o:connecttype="rect"/>
            </v:shapetype>
            <v:shape id="Text Box 2" o:spid="_x0000_s1026" type="#_x0000_t202" style="position:absolute;left:0;text-align:left;margin-left:91.5pt;margin-top:737.25pt;width:449.25pt;height:33.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MZrAIAAKk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" filled="f" stroked="f">
              <v:textbox inset="0,0,0,0">
                <w:txbxContent>
                  <w:p w14:paraId="5E135337" w14:textId="54E54165" w:rsidR="00CE16B9" w:rsidRPr="00FF2CE5" w:rsidRDefault="00CE16B9" w:rsidP="00092BC9">
                    <w:pPr>
                      <w:rPr>
                        <w:lang w:val="fi-FI"/>
                      </w:rPr>
                    </w:pPr>
                    <w:r w:rsidRPr="00FF2CE5">
                      <w:rPr>
                        <w:w w:val="105"/>
                        <w:lang w:val="fi-FI"/>
                      </w:rPr>
                      <w:t>EMVO_0081_</w:t>
                    </w:r>
                    <w:r w:rsidR="00AF54EA" w:rsidRPr="00FF2CE5">
                      <w:rPr>
                        <w:w w:val="105"/>
                        <w:lang w:val="fi-FI"/>
                      </w:rPr>
                      <w:t xml:space="preserve">Mallipohja yhteistyösopimukselle EMVS:n käyttöönotosta </w:t>
                    </w:r>
                    <w:r w:rsidRPr="00FF2CE5">
                      <w:rPr>
                        <w:w w:val="105"/>
                        <w:lang w:val="fi-FI"/>
                      </w:rPr>
                      <w:t xml:space="preserve"> Versio 1.0</w:t>
                    </w:r>
                  </w:p>
                </w:txbxContent>
              </v:textbox>
              <w10:wrap anchorx="page" anchory="page"/>
            </v:shape>
          </w:pict>
        </mc:Fallback>
      </mc:AlternateContent>
    </w:r>
    <w:r>
      <w:rPr>
        <w:noProof/>
        <w:lang w:val="fi-FI" w:eastAsia="fi-FI"/>
      </w:rPr>
      <mc:AlternateContent>
        <mc:Choice Requires="wps">
          <w:drawing>
            <wp:anchor distT="0" distB="0" distL="114300" distR="114300" simplePos="0" relativeHeight="251660288" behindDoc="1" locked="0" layoutInCell="1" allowOverlap="1" wp14:anchorId="6BC621B0" wp14:editId="2B076037">
              <wp:simplePos x="0" y="0"/>
              <wp:positionH relativeFrom="page">
                <wp:posOffset>5694045</wp:posOffset>
              </wp:positionH>
              <wp:positionV relativeFrom="page">
                <wp:posOffset>9490075</wp:posOffset>
              </wp:positionV>
              <wp:extent cx="693420" cy="144780"/>
              <wp:effectExtent l="0" t="3175" r="381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3F2719" w14:textId="29536C9A" w:rsidR="00CE16B9" w:rsidRDefault="00CE16B9" w:rsidP="00092BC9">
                          <w:r>
                            <w:t xml:space="preserve">Page </w:t>
                          </w:r>
                          <w:r>
                            <w:fldChar w:fldCharType="begin"/>
                          </w:r>
                          <w:r>
                            <w:instrText xml:space="preserve"> PAGE </w:instrText>
                          </w:r>
                          <w:r>
                            <w:fldChar w:fldCharType="separate"/>
                          </w:r>
                          <w:r w:rsidR="00B605C4">
                            <w:rPr>
                              <w:noProof/>
                            </w:rPr>
                            <w:t>50</w:t>
                          </w:r>
                          <w:r>
                            <w:fldChar w:fldCharType="end"/>
                          </w:r>
                          <w:r>
                            <w:t xml:space="preserve"> of 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621B0" id="Text Box 1" o:spid="_x0000_s1027" type="#_x0000_t202" style="position:absolute;left:0;text-align:left;margin-left:448.35pt;margin-top:747.25pt;width:54.6pt;height:11.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" filled="f" stroked="f">
              <v:textbox inset="0,0,0,0">
                <w:txbxContent>
                  <w:p w14:paraId="253F2719" w14:textId="29536C9A" w:rsidR="00CE16B9" w:rsidRDefault="00CE16B9" w:rsidP="00092BC9">
                    <w:r>
                      <w:t xml:space="preserve">Page </w:t>
                    </w:r>
                    <w:r>
                      <w:fldChar w:fldCharType="begin"/>
                    </w:r>
                    <w:r>
                      <w:instrText xml:space="preserve"> PAGE </w:instrText>
                    </w:r>
                    <w:r>
                      <w:fldChar w:fldCharType="separate"/>
                    </w:r>
                    <w:r w:rsidR="00B605C4">
                      <w:rPr>
                        <w:noProof/>
                      </w:rPr>
                      <w:t>50</w:t>
                    </w:r>
                    <w:r>
                      <w:fldChar w:fldCharType="end"/>
                    </w:r>
                    <w:r>
                      <w:t xml:space="preserve"> of 50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5B4CA" w14:textId="77777777" w:rsidR="00A862FF" w:rsidRDefault="00A862FF">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6D9C36" w14:textId="77777777" w:rsidR="00532320" w:rsidRDefault="00532320" w:rsidP="00F51976">
      <w:pPr>
        <w:spacing w:before="0" w:after="0"/>
      </w:pPr>
      <w:r>
        <w:separator/>
      </w:r>
    </w:p>
  </w:footnote>
  <w:footnote w:type="continuationSeparator" w:id="0">
    <w:p w14:paraId="4C432B23" w14:textId="77777777" w:rsidR="00532320" w:rsidRDefault="00532320" w:rsidP="00F51976">
      <w:pPr>
        <w:spacing w:before="0" w:after="0"/>
      </w:pPr>
      <w:r>
        <w:continuationSeparator/>
      </w:r>
    </w:p>
  </w:footnote>
  <w:footnote w:id="1">
    <w:p w14:paraId="2D38E5A3" w14:textId="6D2FA7B7" w:rsidR="00CE16B9" w:rsidRPr="001815CB" w:rsidRDefault="00CE16B9" w:rsidP="00284D11">
      <w:pPr>
        <w:pStyle w:val="Alaviitteenteksti"/>
        <w:rPr>
          <w:sz w:val="22"/>
          <w:szCs w:val="22"/>
          <w:lang w:val="fi-FI"/>
        </w:rPr>
      </w:pPr>
      <w:r>
        <w:rPr>
          <w:rStyle w:val="Alaviitteenviite"/>
        </w:rPr>
        <w:footnoteRef/>
      </w:r>
      <w:r w:rsidRPr="001815CB">
        <w:rPr>
          <w:lang w:val="fi-FI"/>
        </w:rPr>
        <w:t xml:space="preserve"> </w:t>
      </w:r>
      <w:r w:rsidRPr="001815CB">
        <w:rPr>
          <w:sz w:val="22"/>
          <w:szCs w:val="22"/>
          <w:lang w:val="fi-FI"/>
        </w:rPr>
        <w:t>mukaan lukien</w:t>
      </w:r>
      <w:r w:rsidRPr="001815CB">
        <w:rPr>
          <w:lang w:val="fi-FI"/>
        </w:rPr>
        <w:t xml:space="preserve"> </w:t>
      </w:r>
      <w:r w:rsidRPr="001815CB">
        <w:rPr>
          <w:sz w:val="22"/>
          <w:szCs w:val="22"/>
          <w:lang w:val="fi-FI"/>
        </w:rPr>
        <w:t xml:space="preserve">sui generis </w:t>
      </w:r>
      <w:r>
        <w:rPr>
          <w:sz w:val="22"/>
          <w:szCs w:val="22"/>
          <w:lang w:val="fi-FI"/>
        </w:rPr>
        <w:t>-</w:t>
      </w:r>
      <w:r w:rsidRPr="001815CB">
        <w:rPr>
          <w:sz w:val="22"/>
          <w:szCs w:val="22"/>
          <w:lang w:val="fi-FI"/>
        </w:rPr>
        <w:t>tietokanta</w:t>
      </w:r>
      <w:r>
        <w:rPr>
          <w:sz w:val="22"/>
          <w:szCs w:val="22"/>
          <w:lang w:val="fi-FI"/>
        </w:rPr>
        <w:t>suoja</w:t>
      </w:r>
      <w:r w:rsidRPr="001815CB">
        <w:rPr>
          <w:sz w:val="22"/>
          <w:szCs w:val="22"/>
          <w:lang w:val="fi-FI"/>
        </w:rPr>
        <w:t xml:space="preserve">, joka </w:t>
      </w:r>
      <w:r>
        <w:rPr>
          <w:sz w:val="22"/>
          <w:szCs w:val="22"/>
          <w:lang w:val="fi-FI"/>
        </w:rPr>
        <w:t xml:space="preserve">perustuu Euroopan Parlamentin ja neuvoston direktiivisin 96/9/EY, </w:t>
      </w:r>
      <w:r w:rsidRPr="001815CB">
        <w:rPr>
          <w:sz w:val="22"/>
          <w:szCs w:val="22"/>
          <w:lang w:val="fi-FI"/>
        </w:rPr>
        <w:t>annet</w:t>
      </w:r>
      <w:r>
        <w:rPr>
          <w:sz w:val="22"/>
          <w:szCs w:val="22"/>
          <w:lang w:val="fi-FI"/>
        </w:rPr>
        <w:t xml:space="preserve">tu 11 päivänä maaliskuuta 1996, </w:t>
      </w:r>
      <w:r w:rsidRPr="001815CB">
        <w:rPr>
          <w:sz w:val="22"/>
          <w:szCs w:val="22"/>
          <w:lang w:val="fi-FI"/>
        </w:rPr>
        <w:t>tietokantojen oikeudellisesta suojasta</w:t>
      </w:r>
      <w:r>
        <w:rPr>
          <w:sz w:val="22"/>
          <w:szCs w:val="22"/>
          <w:lang w:val="fi-F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C9D1F" w14:textId="77777777" w:rsidR="00A862FF" w:rsidRDefault="00A862FF">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99C7A" w14:textId="77777777" w:rsidR="00A862FF" w:rsidRDefault="00A862FF">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C0996" w14:textId="77777777" w:rsidR="00A862FF" w:rsidRDefault="00A862FF">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610E58A"/>
    <w:lvl w:ilvl="0">
      <w:start w:val="1"/>
      <w:numFmt w:val="bullet"/>
      <w:pStyle w:val="Merkittyluettelo"/>
      <w:lvlText w:val=""/>
      <w:lvlJc w:val="left"/>
      <w:pPr>
        <w:tabs>
          <w:tab w:val="num" w:pos="360"/>
        </w:tabs>
        <w:ind w:left="360" w:hanging="360"/>
      </w:pPr>
      <w:rPr>
        <w:rFonts w:ascii="Symbol" w:hAnsi="Symbol" w:hint="default"/>
      </w:rPr>
    </w:lvl>
  </w:abstractNum>
  <w:abstractNum w:abstractNumId="1" w15:restartNumberingAfterBreak="0">
    <w:nsid w:val="02F23A8D"/>
    <w:multiLevelType w:val="hybridMultilevel"/>
    <w:tmpl w:val="717C44EC"/>
    <w:lvl w:ilvl="0" w:tplc="60204432">
      <w:start w:val="1"/>
      <w:numFmt w:val="lowerRoman"/>
      <w:pStyle w:val="Alaotsikko"/>
      <w:lvlText w:val="(%1)"/>
      <w:lvlJc w:val="left"/>
      <w:pPr>
        <w:ind w:left="1433" w:hanging="671"/>
      </w:pPr>
      <w:rPr>
        <w:rFonts w:ascii="Garamond" w:eastAsia="Times New Roman" w:hAnsi="Garamond" w:cs="Times New Roman" w:hint="default"/>
        <w:spacing w:val="-1"/>
        <w:w w:val="81"/>
        <w:sz w:val="22"/>
        <w:szCs w:val="20"/>
      </w:rPr>
    </w:lvl>
    <w:lvl w:ilvl="1" w:tplc="B100D6F2">
      <w:numFmt w:val="bullet"/>
      <w:lvlText w:val="•"/>
      <w:lvlJc w:val="left"/>
      <w:pPr>
        <w:ind w:left="2194" w:hanging="671"/>
      </w:pPr>
      <w:rPr>
        <w:rFonts w:hint="default"/>
      </w:rPr>
    </w:lvl>
    <w:lvl w:ilvl="2" w:tplc="78DC0148">
      <w:numFmt w:val="bullet"/>
      <w:lvlText w:val="•"/>
      <w:lvlJc w:val="left"/>
      <w:pPr>
        <w:ind w:left="2948" w:hanging="671"/>
      </w:pPr>
      <w:rPr>
        <w:rFonts w:hint="default"/>
      </w:rPr>
    </w:lvl>
    <w:lvl w:ilvl="3" w:tplc="6852A324">
      <w:numFmt w:val="bullet"/>
      <w:lvlText w:val="•"/>
      <w:lvlJc w:val="left"/>
      <w:pPr>
        <w:ind w:left="3702" w:hanging="671"/>
      </w:pPr>
      <w:rPr>
        <w:rFonts w:hint="default"/>
      </w:rPr>
    </w:lvl>
    <w:lvl w:ilvl="4" w:tplc="06065332">
      <w:numFmt w:val="bullet"/>
      <w:lvlText w:val="•"/>
      <w:lvlJc w:val="left"/>
      <w:pPr>
        <w:ind w:left="4456" w:hanging="671"/>
      </w:pPr>
      <w:rPr>
        <w:rFonts w:hint="default"/>
      </w:rPr>
    </w:lvl>
    <w:lvl w:ilvl="5" w:tplc="1FE856EE">
      <w:numFmt w:val="bullet"/>
      <w:lvlText w:val="•"/>
      <w:lvlJc w:val="left"/>
      <w:pPr>
        <w:ind w:left="5210" w:hanging="671"/>
      </w:pPr>
      <w:rPr>
        <w:rFonts w:hint="default"/>
      </w:rPr>
    </w:lvl>
    <w:lvl w:ilvl="6" w:tplc="80FE314E">
      <w:numFmt w:val="bullet"/>
      <w:lvlText w:val="•"/>
      <w:lvlJc w:val="left"/>
      <w:pPr>
        <w:ind w:left="5964" w:hanging="671"/>
      </w:pPr>
      <w:rPr>
        <w:rFonts w:hint="default"/>
      </w:rPr>
    </w:lvl>
    <w:lvl w:ilvl="7" w:tplc="017C6DE6">
      <w:numFmt w:val="bullet"/>
      <w:lvlText w:val="•"/>
      <w:lvlJc w:val="left"/>
      <w:pPr>
        <w:ind w:left="6718" w:hanging="671"/>
      </w:pPr>
      <w:rPr>
        <w:rFonts w:hint="default"/>
      </w:rPr>
    </w:lvl>
    <w:lvl w:ilvl="8" w:tplc="7E505346">
      <w:numFmt w:val="bullet"/>
      <w:lvlText w:val="•"/>
      <w:lvlJc w:val="left"/>
      <w:pPr>
        <w:ind w:left="7472" w:hanging="671"/>
      </w:pPr>
      <w:rPr>
        <w:rFonts w:hint="default"/>
      </w:rPr>
    </w:lvl>
  </w:abstractNum>
  <w:abstractNum w:abstractNumId="2" w15:restartNumberingAfterBreak="0">
    <w:nsid w:val="0A9B1594"/>
    <w:multiLevelType w:val="multilevel"/>
    <w:tmpl w:val="B3B6CBEC"/>
    <w:lvl w:ilvl="0">
      <w:start w:val="1"/>
      <w:numFmt w:val="upperRoman"/>
      <w:lvlText w:val="%1."/>
      <w:lvlJc w:val="left"/>
      <w:pPr>
        <w:ind w:left="1248" w:hanging="532"/>
      </w:pPr>
      <w:rPr>
        <w:rFonts w:ascii="Times New Roman" w:eastAsia="Times New Roman" w:hAnsi="Times New Roman" w:cs="Times New Roman" w:hint="default"/>
        <w:w w:val="86"/>
        <w:sz w:val="20"/>
        <w:szCs w:val="20"/>
      </w:rPr>
    </w:lvl>
    <w:lvl w:ilvl="1">
      <w:start w:val="1"/>
      <w:numFmt w:val="decimal"/>
      <w:pStyle w:val="Otsikko1"/>
      <w:lvlText w:val="%2."/>
      <w:lvlJc w:val="left"/>
      <w:pPr>
        <w:ind w:left="763" w:hanging="532"/>
      </w:pPr>
      <w:rPr>
        <w:rFonts w:ascii="Garamond" w:eastAsia="Times New Roman" w:hAnsi="Garamond" w:cs="Times New Roman" w:hint="default"/>
        <w:w w:val="114"/>
        <w:sz w:val="22"/>
        <w:szCs w:val="22"/>
      </w:rPr>
    </w:lvl>
    <w:lvl w:ilvl="2">
      <w:start w:val="1"/>
      <w:numFmt w:val="decimal"/>
      <w:pStyle w:val="Luettelokappale"/>
      <w:lvlText w:val="%2.%3."/>
      <w:lvlJc w:val="left"/>
      <w:pPr>
        <w:ind w:left="763" w:hanging="530"/>
      </w:pPr>
      <w:rPr>
        <w:rFonts w:ascii="Garamond" w:eastAsia="Times New Roman" w:hAnsi="Garamond" w:cs="Times New Roman" w:hint="default"/>
        <w:w w:val="113"/>
        <w:sz w:val="22"/>
        <w:szCs w:val="22"/>
      </w:rPr>
    </w:lvl>
    <w:lvl w:ilvl="3">
      <w:start w:val="1"/>
      <w:numFmt w:val="decimal"/>
      <w:pStyle w:val="Otsikko3"/>
      <w:lvlText w:val="%2.%3.%4."/>
      <w:lvlJc w:val="left"/>
      <w:pPr>
        <w:ind w:left="1248" w:hanging="677"/>
      </w:pPr>
      <w:rPr>
        <w:rFonts w:ascii="Garamond" w:eastAsia="Times New Roman" w:hAnsi="Garamond" w:cs="Times New Roman" w:hint="default"/>
        <w:w w:val="113"/>
        <w:sz w:val="22"/>
        <w:szCs w:val="22"/>
      </w:rPr>
    </w:lvl>
    <w:lvl w:ilvl="4">
      <w:start w:val="1"/>
      <w:numFmt w:val="decimal"/>
      <w:pStyle w:val="Otsikko4"/>
      <w:lvlText w:val="%2.%3.%4.%5."/>
      <w:lvlJc w:val="left"/>
      <w:pPr>
        <w:ind w:left="1586" w:hanging="824"/>
      </w:pPr>
      <w:rPr>
        <w:rFonts w:ascii="Times New Roman" w:eastAsia="Times New Roman" w:hAnsi="Times New Roman" w:cs="Times New Roman" w:hint="default"/>
        <w:spacing w:val="-2"/>
        <w:w w:val="113"/>
        <w:sz w:val="20"/>
        <w:szCs w:val="20"/>
      </w:rPr>
    </w:lvl>
    <w:lvl w:ilvl="5">
      <w:numFmt w:val="bullet"/>
      <w:lvlText w:val="•"/>
      <w:lvlJc w:val="left"/>
      <w:pPr>
        <w:ind w:left="4355" w:hanging="824"/>
      </w:pPr>
      <w:rPr>
        <w:rFonts w:hint="default"/>
      </w:rPr>
    </w:lvl>
    <w:lvl w:ilvl="6">
      <w:numFmt w:val="bullet"/>
      <w:lvlText w:val="•"/>
      <w:lvlJc w:val="left"/>
      <w:pPr>
        <w:ind w:left="5280" w:hanging="824"/>
      </w:pPr>
      <w:rPr>
        <w:rFonts w:hint="default"/>
      </w:rPr>
    </w:lvl>
    <w:lvl w:ilvl="7">
      <w:numFmt w:val="bullet"/>
      <w:lvlText w:val="•"/>
      <w:lvlJc w:val="left"/>
      <w:pPr>
        <w:ind w:left="6205" w:hanging="824"/>
      </w:pPr>
      <w:rPr>
        <w:rFonts w:hint="default"/>
      </w:rPr>
    </w:lvl>
    <w:lvl w:ilvl="8">
      <w:numFmt w:val="bullet"/>
      <w:lvlText w:val="•"/>
      <w:lvlJc w:val="left"/>
      <w:pPr>
        <w:ind w:left="7130" w:hanging="824"/>
      </w:pPr>
      <w:rPr>
        <w:rFonts w:hint="default"/>
      </w:rPr>
    </w:lvl>
  </w:abstractNum>
  <w:num w:numId="1">
    <w:abstractNumId w:val="1"/>
  </w:num>
  <w:num w:numId="2">
    <w:abstractNumId w:val="2"/>
  </w:num>
  <w:num w:numId="3">
    <w:abstractNumId w:val="1"/>
    <w:lvlOverride w:ilvl="0">
      <w:startOverride w:val="1"/>
    </w:lvlOverride>
  </w:num>
  <w:num w:numId="4">
    <w:abstractNumId w:val="0"/>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trackRevisions/>
  <w:doNotTrackFormatting/>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976"/>
    <w:rsid w:val="0004487D"/>
    <w:rsid w:val="00073D10"/>
    <w:rsid w:val="00084DB6"/>
    <w:rsid w:val="00092BC9"/>
    <w:rsid w:val="00097054"/>
    <w:rsid w:val="000A150D"/>
    <w:rsid w:val="000A1EE5"/>
    <w:rsid w:val="000A5607"/>
    <w:rsid w:val="000C2A5B"/>
    <w:rsid w:val="000F5323"/>
    <w:rsid w:val="001159F8"/>
    <w:rsid w:val="00136685"/>
    <w:rsid w:val="00141D05"/>
    <w:rsid w:val="00145085"/>
    <w:rsid w:val="001527CB"/>
    <w:rsid w:val="00157CC1"/>
    <w:rsid w:val="00187BFE"/>
    <w:rsid w:val="00191DE0"/>
    <w:rsid w:val="001A2549"/>
    <w:rsid w:val="001D6505"/>
    <w:rsid w:val="001F7F51"/>
    <w:rsid w:val="002146A4"/>
    <w:rsid w:val="00232992"/>
    <w:rsid w:val="002370AC"/>
    <w:rsid w:val="00242106"/>
    <w:rsid w:val="00254BE6"/>
    <w:rsid w:val="00284D11"/>
    <w:rsid w:val="002D0045"/>
    <w:rsid w:val="0030634E"/>
    <w:rsid w:val="00311B80"/>
    <w:rsid w:val="00323A8D"/>
    <w:rsid w:val="0034162D"/>
    <w:rsid w:val="0034502E"/>
    <w:rsid w:val="003515B3"/>
    <w:rsid w:val="00360149"/>
    <w:rsid w:val="00362A75"/>
    <w:rsid w:val="003666A8"/>
    <w:rsid w:val="00366F43"/>
    <w:rsid w:val="003B4292"/>
    <w:rsid w:val="003C60C7"/>
    <w:rsid w:val="00450D6D"/>
    <w:rsid w:val="00476355"/>
    <w:rsid w:val="00495D42"/>
    <w:rsid w:val="004A370B"/>
    <w:rsid w:val="004C2C76"/>
    <w:rsid w:val="004F1AFB"/>
    <w:rsid w:val="0050111C"/>
    <w:rsid w:val="00515EAE"/>
    <w:rsid w:val="0052090B"/>
    <w:rsid w:val="005277F1"/>
    <w:rsid w:val="00532320"/>
    <w:rsid w:val="005350B6"/>
    <w:rsid w:val="005455FB"/>
    <w:rsid w:val="005555F5"/>
    <w:rsid w:val="005724E9"/>
    <w:rsid w:val="005842EE"/>
    <w:rsid w:val="00593BFC"/>
    <w:rsid w:val="005A72B8"/>
    <w:rsid w:val="005B0129"/>
    <w:rsid w:val="005B37CB"/>
    <w:rsid w:val="005D0ABD"/>
    <w:rsid w:val="005E4C57"/>
    <w:rsid w:val="006020CC"/>
    <w:rsid w:val="00641640"/>
    <w:rsid w:val="0065485F"/>
    <w:rsid w:val="00671FF8"/>
    <w:rsid w:val="006A6146"/>
    <w:rsid w:val="006C0BD4"/>
    <w:rsid w:val="006C19D2"/>
    <w:rsid w:val="006E125C"/>
    <w:rsid w:val="0070033D"/>
    <w:rsid w:val="00726B66"/>
    <w:rsid w:val="00753AFB"/>
    <w:rsid w:val="00775B40"/>
    <w:rsid w:val="007C1947"/>
    <w:rsid w:val="00846041"/>
    <w:rsid w:val="00857B2A"/>
    <w:rsid w:val="008E345F"/>
    <w:rsid w:val="008F1BF3"/>
    <w:rsid w:val="00932DB3"/>
    <w:rsid w:val="00952460"/>
    <w:rsid w:val="00952998"/>
    <w:rsid w:val="0097202A"/>
    <w:rsid w:val="00996FFE"/>
    <w:rsid w:val="00A2227B"/>
    <w:rsid w:val="00A25E4B"/>
    <w:rsid w:val="00A309EC"/>
    <w:rsid w:val="00A30F9F"/>
    <w:rsid w:val="00A41D1C"/>
    <w:rsid w:val="00A862FF"/>
    <w:rsid w:val="00A96AF5"/>
    <w:rsid w:val="00AE3AB7"/>
    <w:rsid w:val="00AF4187"/>
    <w:rsid w:val="00AF54EA"/>
    <w:rsid w:val="00B118D5"/>
    <w:rsid w:val="00B146FF"/>
    <w:rsid w:val="00B318A2"/>
    <w:rsid w:val="00B51FFC"/>
    <w:rsid w:val="00B605C4"/>
    <w:rsid w:val="00B6703F"/>
    <w:rsid w:val="00B90CB9"/>
    <w:rsid w:val="00B93B44"/>
    <w:rsid w:val="00BB39A0"/>
    <w:rsid w:val="00BB59F4"/>
    <w:rsid w:val="00BD01A5"/>
    <w:rsid w:val="00BD0558"/>
    <w:rsid w:val="00BD6F18"/>
    <w:rsid w:val="00BE4E2A"/>
    <w:rsid w:val="00C52A79"/>
    <w:rsid w:val="00CE16B9"/>
    <w:rsid w:val="00CE4AA4"/>
    <w:rsid w:val="00CE6463"/>
    <w:rsid w:val="00CF2B39"/>
    <w:rsid w:val="00D11C7E"/>
    <w:rsid w:val="00D25DD0"/>
    <w:rsid w:val="00D370CE"/>
    <w:rsid w:val="00D4041F"/>
    <w:rsid w:val="00D41C6A"/>
    <w:rsid w:val="00D65621"/>
    <w:rsid w:val="00DC6318"/>
    <w:rsid w:val="00DC7178"/>
    <w:rsid w:val="00DE36AE"/>
    <w:rsid w:val="00E02FD1"/>
    <w:rsid w:val="00E154B0"/>
    <w:rsid w:val="00E4695C"/>
    <w:rsid w:val="00E65F27"/>
    <w:rsid w:val="00E763CB"/>
    <w:rsid w:val="00EB2821"/>
    <w:rsid w:val="00ED73D2"/>
    <w:rsid w:val="00EF0E5D"/>
    <w:rsid w:val="00EF66A6"/>
    <w:rsid w:val="00F175AE"/>
    <w:rsid w:val="00F4578D"/>
    <w:rsid w:val="00F51976"/>
    <w:rsid w:val="00F618EC"/>
    <w:rsid w:val="00F7165F"/>
    <w:rsid w:val="00F819E1"/>
    <w:rsid w:val="00F97837"/>
    <w:rsid w:val="00FB31E3"/>
    <w:rsid w:val="00FC6AC3"/>
    <w:rsid w:val="00FE6ED0"/>
    <w:rsid w:val="00FF2CE5"/>
    <w:rsid w:val="00FF792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0AB02DB"/>
  <w15:chartTrackingRefBased/>
  <w15:docId w15:val="{C995FB47-B11D-418B-B9D4-477D62635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uiPriority w:val="1"/>
    <w:qFormat/>
    <w:rsid w:val="00F51976"/>
    <w:pPr>
      <w:widowControl w:val="0"/>
      <w:autoSpaceDE w:val="0"/>
      <w:autoSpaceDN w:val="0"/>
      <w:spacing w:before="120" w:after="120" w:line="240" w:lineRule="auto"/>
      <w:ind w:left="1134"/>
      <w:jc w:val="both"/>
    </w:pPr>
    <w:rPr>
      <w:rFonts w:ascii="Garamond" w:eastAsia="Times New Roman" w:hAnsi="Garamond" w:cs="Times New Roman"/>
      <w:w w:val="110"/>
      <w:lang w:val="en-US"/>
    </w:rPr>
  </w:style>
  <w:style w:type="paragraph" w:styleId="Otsikko1">
    <w:name w:val="heading 1"/>
    <w:basedOn w:val="Luettelokappale"/>
    <w:link w:val="Otsikko1Char"/>
    <w:uiPriority w:val="1"/>
    <w:qFormat/>
    <w:rsid w:val="00F51976"/>
    <w:pPr>
      <w:keepNext/>
      <w:numPr>
        <w:ilvl w:val="1"/>
      </w:numPr>
      <w:tabs>
        <w:tab w:val="left" w:pos="764"/>
      </w:tabs>
      <w:spacing w:before="169"/>
      <w:ind w:left="765" w:hanging="533"/>
      <w:outlineLvl w:val="0"/>
    </w:pPr>
    <w:rPr>
      <w:b/>
    </w:rPr>
  </w:style>
  <w:style w:type="paragraph" w:styleId="Otsikko2">
    <w:name w:val="heading 2"/>
    <w:basedOn w:val="Luettelokappale"/>
    <w:next w:val="Normaali"/>
    <w:link w:val="Otsikko2Char"/>
    <w:uiPriority w:val="9"/>
    <w:unhideWhenUsed/>
    <w:qFormat/>
    <w:rsid w:val="00F51976"/>
    <w:pPr>
      <w:outlineLvl w:val="1"/>
    </w:pPr>
  </w:style>
  <w:style w:type="paragraph" w:styleId="Otsikko3">
    <w:name w:val="heading 3"/>
    <w:basedOn w:val="Luettelokappale"/>
    <w:next w:val="Normaali"/>
    <w:link w:val="Otsikko3Char"/>
    <w:uiPriority w:val="9"/>
    <w:unhideWhenUsed/>
    <w:qFormat/>
    <w:rsid w:val="00F51976"/>
    <w:pPr>
      <w:numPr>
        <w:ilvl w:val="3"/>
      </w:numPr>
      <w:ind w:left="1417" w:hanging="1185"/>
      <w:outlineLvl w:val="2"/>
    </w:pPr>
  </w:style>
  <w:style w:type="paragraph" w:styleId="Otsikko4">
    <w:name w:val="heading 4"/>
    <w:basedOn w:val="Luettelokappale"/>
    <w:next w:val="Normaali"/>
    <w:link w:val="Otsikko4Char"/>
    <w:uiPriority w:val="9"/>
    <w:unhideWhenUsed/>
    <w:qFormat/>
    <w:rsid w:val="00F51976"/>
    <w:pPr>
      <w:numPr>
        <w:ilvl w:val="4"/>
      </w:numPr>
      <w:ind w:left="1701" w:hanging="1469"/>
      <w:outlineLvl w:val="3"/>
    </w:pPr>
    <w:rPr>
      <w:w w:val="115"/>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1"/>
    <w:rsid w:val="00F51976"/>
    <w:rPr>
      <w:rFonts w:ascii="Garamond" w:eastAsia="Times New Roman" w:hAnsi="Garamond" w:cs="Times New Roman"/>
      <w:b/>
      <w:w w:val="110"/>
      <w:lang w:val="en-US"/>
    </w:rPr>
  </w:style>
  <w:style w:type="character" w:customStyle="1" w:styleId="Otsikko2Char">
    <w:name w:val="Otsikko 2 Char"/>
    <w:basedOn w:val="Kappaleenoletusfontti"/>
    <w:link w:val="Otsikko2"/>
    <w:uiPriority w:val="9"/>
    <w:rsid w:val="00F51976"/>
    <w:rPr>
      <w:rFonts w:ascii="Garamond" w:eastAsia="Times New Roman" w:hAnsi="Garamond" w:cs="Times New Roman"/>
      <w:w w:val="110"/>
      <w:lang w:val="en-US"/>
    </w:rPr>
  </w:style>
  <w:style w:type="character" w:customStyle="1" w:styleId="Otsikko3Char">
    <w:name w:val="Otsikko 3 Char"/>
    <w:basedOn w:val="Kappaleenoletusfontti"/>
    <w:link w:val="Otsikko3"/>
    <w:uiPriority w:val="9"/>
    <w:rsid w:val="00F51976"/>
    <w:rPr>
      <w:rFonts w:ascii="Garamond" w:eastAsia="Times New Roman" w:hAnsi="Garamond" w:cs="Times New Roman"/>
      <w:w w:val="110"/>
      <w:lang w:val="en-US"/>
    </w:rPr>
  </w:style>
  <w:style w:type="character" w:customStyle="1" w:styleId="Otsikko4Char">
    <w:name w:val="Otsikko 4 Char"/>
    <w:basedOn w:val="Kappaleenoletusfontti"/>
    <w:link w:val="Otsikko4"/>
    <w:uiPriority w:val="9"/>
    <w:rsid w:val="00F51976"/>
    <w:rPr>
      <w:rFonts w:ascii="Garamond" w:eastAsia="Times New Roman" w:hAnsi="Garamond" w:cs="Times New Roman"/>
      <w:w w:val="115"/>
      <w:lang w:val="en-US"/>
    </w:rPr>
  </w:style>
  <w:style w:type="paragraph" w:styleId="Leipteksti">
    <w:name w:val="Body Text"/>
    <w:basedOn w:val="Normaali"/>
    <w:link w:val="LeiptekstiChar"/>
    <w:uiPriority w:val="1"/>
    <w:qFormat/>
    <w:rsid w:val="00F51976"/>
    <w:rPr>
      <w:sz w:val="19"/>
      <w:szCs w:val="19"/>
    </w:rPr>
  </w:style>
  <w:style w:type="character" w:customStyle="1" w:styleId="LeiptekstiChar">
    <w:name w:val="Leipäteksti Char"/>
    <w:basedOn w:val="Kappaleenoletusfontti"/>
    <w:link w:val="Leipteksti"/>
    <w:uiPriority w:val="1"/>
    <w:rsid w:val="00F51976"/>
    <w:rPr>
      <w:rFonts w:ascii="Garamond" w:eastAsia="Times New Roman" w:hAnsi="Garamond" w:cs="Times New Roman"/>
      <w:w w:val="110"/>
      <w:sz w:val="19"/>
      <w:szCs w:val="19"/>
      <w:lang w:val="en-US"/>
    </w:rPr>
  </w:style>
  <w:style w:type="paragraph" w:styleId="Luettelokappale">
    <w:name w:val="List Paragraph"/>
    <w:basedOn w:val="Normaali"/>
    <w:uiPriority w:val="1"/>
    <w:qFormat/>
    <w:rsid w:val="00F51976"/>
    <w:pPr>
      <w:numPr>
        <w:ilvl w:val="2"/>
        <w:numId w:val="2"/>
      </w:numPr>
      <w:spacing w:before="164"/>
      <w:ind w:left="1134" w:hanging="902"/>
    </w:pPr>
  </w:style>
  <w:style w:type="paragraph" w:styleId="Alaviitteenteksti">
    <w:name w:val="footnote text"/>
    <w:basedOn w:val="Normaali"/>
    <w:link w:val="AlaviitteentekstiChar"/>
    <w:uiPriority w:val="99"/>
    <w:unhideWhenUsed/>
    <w:rsid w:val="00F51976"/>
    <w:rPr>
      <w:sz w:val="20"/>
      <w:szCs w:val="20"/>
    </w:rPr>
  </w:style>
  <w:style w:type="character" w:customStyle="1" w:styleId="AlaviitteentekstiChar">
    <w:name w:val="Alaviitteen teksti Char"/>
    <w:basedOn w:val="Kappaleenoletusfontti"/>
    <w:link w:val="Alaviitteenteksti"/>
    <w:uiPriority w:val="99"/>
    <w:rsid w:val="00F51976"/>
    <w:rPr>
      <w:rFonts w:ascii="Garamond" w:eastAsia="Times New Roman" w:hAnsi="Garamond" w:cs="Times New Roman"/>
      <w:w w:val="110"/>
      <w:sz w:val="20"/>
      <w:szCs w:val="20"/>
      <w:lang w:val="en-US"/>
    </w:rPr>
  </w:style>
  <w:style w:type="character" w:styleId="Alaviitteenviite">
    <w:name w:val="footnote reference"/>
    <w:basedOn w:val="Kappaleenoletusfontti"/>
    <w:uiPriority w:val="99"/>
    <w:semiHidden/>
    <w:unhideWhenUsed/>
    <w:rsid w:val="00F51976"/>
    <w:rPr>
      <w:vertAlign w:val="superscript"/>
    </w:rPr>
  </w:style>
  <w:style w:type="paragraph" w:styleId="Otsikko">
    <w:name w:val="Title"/>
    <w:basedOn w:val="Otsikko1"/>
    <w:next w:val="Normaali"/>
    <w:link w:val="OtsikkoChar"/>
    <w:uiPriority w:val="10"/>
    <w:qFormat/>
    <w:rsid w:val="00F51976"/>
    <w:pPr>
      <w:numPr>
        <w:ilvl w:val="0"/>
        <w:numId w:val="0"/>
      </w:numPr>
      <w:ind w:left="232"/>
      <w:jc w:val="center"/>
    </w:pPr>
  </w:style>
  <w:style w:type="character" w:customStyle="1" w:styleId="OtsikkoChar">
    <w:name w:val="Otsikko Char"/>
    <w:basedOn w:val="Kappaleenoletusfontti"/>
    <w:link w:val="Otsikko"/>
    <w:uiPriority w:val="10"/>
    <w:rsid w:val="00F51976"/>
    <w:rPr>
      <w:rFonts w:ascii="Garamond" w:eastAsia="Times New Roman" w:hAnsi="Garamond" w:cs="Times New Roman"/>
      <w:b/>
      <w:w w:val="110"/>
      <w:lang w:val="en-US"/>
    </w:rPr>
  </w:style>
  <w:style w:type="paragraph" w:styleId="Alaotsikko">
    <w:name w:val="Subtitle"/>
    <w:basedOn w:val="Luettelokappale"/>
    <w:next w:val="Normaali"/>
    <w:link w:val="AlaotsikkoChar"/>
    <w:uiPriority w:val="11"/>
    <w:qFormat/>
    <w:rsid w:val="00F51976"/>
    <w:pPr>
      <w:numPr>
        <w:ilvl w:val="0"/>
        <w:numId w:val="1"/>
      </w:numPr>
      <w:ind w:left="1559" w:hanging="425"/>
    </w:pPr>
  </w:style>
  <w:style w:type="character" w:customStyle="1" w:styleId="AlaotsikkoChar">
    <w:name w:val="Alaotsikko Char"/>
    <w:basedOn w:val="Kappaleenoletusfontti"/>
    <w:link w:val="Alaotsikko"/>
    <w:uiPriority w:val="11"/>
    <w:rsid w:val="00F51976"/>
    <w:rPr>
      <w:rFonts w:ascii="Garamond" w:eastAsia="Times New Roman" w:hAnsi="Garamond" w:cs="Times New Roman"/>
      <w:w w:val="110"/>
      <w:lang w:val="en-US"/>
    </w:rPr>
  </w:style>
  <w:style w:type="character" w:styleId="Kommentinviite">
    <w:name w:val="annotation reference"/>
    <w:basedOn w:val="Kappaleenoletusfontti"/>
    <w:uiPriority w:val="99"/>
    <w:semiHidden/>
    <w:unhideWhenUsed/>
    <w:rsid w:val="001159F8"/>
    <w:rPr>
      <w:sz w:val="16"/>
      <w:szCs w:val="16"/>
    </w:rPr>
  </w:style>
  <w:style w:type="paragraph" w:styleId="Kommentinteksti">
    <w:name w:val="annotation text"/>
    <w:basedOn w:val="Normaali"/>
    <w:link w:val="KommentintekstiChar"/>
    <w:uiPriority w:val="99"/>
    <w:semiHidden/>
    <w:unhideWhenUsed/>
    <w:rsid w:val="001159F8"/>
    <w:rPr>
      <w:sz w:val="20"/>
      <w:szCs w:val="20"/>
    </w:rPr>
  </w:style>
  <w:style w:type="character" w:customStyle="1" w:styleId="KommentintekstiChar">
    <w:name w:val="Kommentin teksti Char"/>
    <w:basedOn w:val="Kappaleenoletusfontti"/>
    <w:link w:val="Kommentinteksti"/>
    <w:uiPriority w:val="99"/>
    <w:semiHidden/>
    <w:rsid w:val="001159F8"/>
    <w:rPr>
      <w:rFonts w:ascii="Garamond" w:eastAsia="Times New Roman" w:hAnsi="Garamond" w:cs="Times New Roman"/>
      <w:w w:val="110"/>
      <w:sz w:val="20"/>
      <w:szCs w:val="20"/>
      <w:lang w:val="en-US"/>
    </w:rPr>
  </w:style>
  <w:style w:type="paragraph" w:styleId="Kommentinotsikko">
    <w:name w:val="annotation subject"/>
    <w:basedOn w:val="Kommentinteksti"/>
    <w:next w:val="Kommentinteksti"/>
    <w:link w:val="KommentinotsikkoChar"/>
    <w:uiPriority w:val="99"/>
    <w:semiHidden/>
    <w:unhideWhenUsed/>
    <w:rsid w:val="001159F8"/>
    <w:rPr>
      <w:b/>
      <w:bCs/>
    </w:rPr>
  </w:style>
  <w:style w:type="character" w:customStyle="1" w:styleId="KommentinotsikkoChar">
    <w:name w:val="Kommentin otsikko Char"/>
    <w:basedOn w:val="KommentintekstiChar"/>
    <w:link w:val="Kommentinotsikko"/>
    <w:uiPriority w:val="99"/>
    <w:semiHidden/>
    <w:rsid w:val="001159F8"/>
    <w:rPr>
      <w:rFonts w:ascii="Garamond" w:eastAsia="Times New Roman" w:hAnsi="Garamond" w:cs="Times New Roman"/>
      <w:b/>
      <w:bCs/>
      <w:w w:val="110"/>
      <w:sz w:val="20"/>
      <w:szCs w:val="20"/>
      <w:lang w:val="en-US"/>
    </w:rPr>
  </w:style>
  <w:style w:type="paragraph" w:styleId="Seliteteksti">
    <w:name w:val="Balloon Text"/>
    <w:basedOn w:val="Normaali"/>
    <w:link w:val="SelitetekstiChar"/>
    <w:uiPriority w:val="99"/>
    <w:semiHidden/>
    <w:unhideWhenUsed/>
    <w:rsid w:val="001159F8"/>
    <w:pPr>
      <w:spacing w:before="0" w:after="0"/>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1159F8"/>
    <w:rPr>
      <w:rFonts w:ascii="Segoe UI" w:eastAsia="Times New Roman" w:hAnsi="Segoe UI" w:cs="Segoe UI"/>
      <w:w w:val="110"/>
      <w:sz w:val="18"/>
      <w:szCs w:val="18"/>
      <w:lang w:val="en-US"/>
    </w:rPr>
  </w:style>
  <w:style w:type="paragraph" w:styleId="Merkittyluettelo">
    <w:name w:val="List Bullet"/>
    <w:basedOn w:val="Normaali"/>
    <w:uiPriority w:val="99"/>
    <w:unhideWhenUsed/>
    <w:rsid w:val="006E125C"/>
    <w:pPr>
      <w:numPr>
        <w:numId w:val="4"/>
      </w:numPr>
      <w:contextualSpacing/>
    </w:pPr>
  </w:style>
  <w:style w:type="paragraph" w:styleId="Yltunniste">
    <w:name w:val="header"/>
    <w:basedOn w:val="Normaali"/>
    <w:link w:val="YltunnisteChar"/>
    <w:uiPriority w:val="99"/>
    <w:unhideWhenUsed/>
    <w:rsid w:val="00AF54EA"/>
    <w:pPr>
      <w:tabs>
        <w:tab w:val="center" w:pos="4819"/>
        <w:tab w:val="right" w:pos="9638"/>
      </w:tabs>
      <w:spacing w:before="0" w:after="0"/>
    </w:pPr>
  </w:style>
  <w:style w:type="character" w:customStyle="1" w:styleId="YltunnisteChar">
    <w:name w:val="Ylätunniste Char"/>
    <w:basedOn w:val="Kappaleenoletusfontti"/>
    <w:link w:val="Yltunniste"/>
    <w:uiPriority w:val="99"/>
    <w:rsid w:val="00AF54EA"/>
    <w:rPr>
      <w:rFonts w:ascii="Garamond" w:eastAsia="Times New Roman" w:hAnsi="Garamond" w:cs="Times New Roman"/>
      <w:w w:val="110"/>
      <w:lang w:val="en-US"/>
    </w:rPr>
  </w:style>
  <w:style w:type="paragraph" w:styleId="Alatunniste">
    <w:name w:val="footer"/>
    <w:basedOn w:val="Normaali"/>
    <w:link w:val="AlatunnisteChar"/>
    <w:uiPriority w:val="99"/>
    <w:unhideWhenUsed/>
    <w:rsid w:val="00AF54EA"/>
    <w:pPr>
      <w:tabs>
        <w:tab w:val="center" w:pos="4819"/>
        <w:tab w:val="right" w:pos="9638"/>
      </w:tabs>
      <w:spacing w:before="0" w:after="0"/>
    </w:pPr>
  </w:style>
  <w:style w:type="character" w:customStyle="1" w:styleId="AlatunnisteChar">
    <w:name w:val="Alatunniste Char"/>
    <w:basedOn w:val="Kappaleenoletusfontti"/>
    <w:link w:val="Alatunniste"/>
    <w:uiPriority w:val="99"/>
    <w:rsid w:val="00AF54EA"/>
    <w:rPr>
      <w:rFonts w:ascii="Garamond" w:eastAsia="Times New Roman" w:hAnsi="Garamond" w:cs="Times New Roman"/>
      <w:w w:val="110"/>
      <w:lang w:val="en-US"/>
    </w:rPr>
  </w:style>
  <w:style w:type="table" w:styleId="TaulukkoRuudukko">
    <w:name w:val="Table Grid"/>
    <w:basedOn w:val="Normaalitaulukko"/>
    <w:uiPriority w:val="39"/>
    <w:rsid w:val="004F1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vli">
    <w:name w:val="No Spacing"/>
    <w:uiPriority w:val="1"/>
    <w:qFormat/>
    <w:rsid w:val="004F1AFB"/>
    <w:pPr>
      <w:spacing w:after="0" w:line="240" w:lineRule="auto"/>
      <w:ind w:left="-85"/>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4682</Words>
  <Characters>37932</Characters>
  <Application>Microsoft Office Word</Application>
  <DocSecurity>4</DocSecurity>
  <Lines>316</Lines>
  <Paragraphs>85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Gohlke-Kokkonen Maija</dc:creator>
  <cp:keywords/>
  <dc:description/>
  <cp:lastModifiedBy>Gohlke-Kokkonen Maija</cp:lastModifiedBy>
  <cp:revision>2</cp:revision>
  <dcterms:created xsi:type="dcterms:W3CDTF">2018-01-30T20:07:00Z</dcterms:created>
  <dcterms:modified xsi:type="dcterms:W3CDTF">2018-01-30T20:07:00Z</dcterms:modified>
</cp:coreProperties>
</file>